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FD3" w:rsidRDefault="00AE1A95" w:rsidP="00C472E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 w:rsidRPr="00AE1A95">
        <w:rPr>
          <w:rFonts w:ascii="Times New Roman" w:hAnsi="Times New Roman"/>
          <w:b/>
          <w:sz w:val="28"/>
          <w:szCs w:val="28"/>
          <w:u w:val="single"/>
        </w:rPr>
        <w:t>Gastric Bypass</w:t>
      </w:r>
    </w:p>
    <w:p w:rsidR="00AE1A95" w:rsidRDefault="00AE1A95" w:rsidP="00AE1A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E1A95" w:rsidRPr="00AE1A95" w:rsidRDefault="00AE1A95" w:rsidP="00AE1A9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E1A95">
        <w:rPr>
          <w:rFonts w:ascii="Times New Roman" w:hAnsi="Times New Roman"/>
          <w:b/>
          <w:sz w:val="24"/>
          <w:szCs w:val="24"/>
          <w:u w:val="single"/>
        </w:rPr>
        <w:t>CLINICAL INDICATIONS FOR PROCEDURE</w:t>
      </w:r>
    </w:p>
    <w:p w:rsidR="00AE1A95" w:rsidRDefault="00AE1A95" w:rsidP="00AE1A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1A95" w:rsidRPr="0093012B" w:rsidRDefault="00AE1A95" w:rsidP="00AE1A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Severe obesity: BMI of 40 or greater, BMI of 35 or greater with serious co-morbidity related to obesity (type 2 DM, hypoventilation, obstructive sleep apnea, nonalcoholic steatohepatitis, pseudotumor cerebri, severe osteoarthritis). </w:t>
      </w:r>
    </w:p>
    <w:p w:rsidR="0093012B" w:rsidRPr="0093012B" w:rsidRDefault="0093012B" w:rsidP="00AE1A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Patient is a candidate for bariatric surgery as indicated by </w:t>
      </w:r>
      <w:r w:rsidRPr="0093012B">
        <w:rPr>
          <w:rFonts w:ascii="Times New Roman" w:hAnsi="Times New Roman"/>
          <w:b/>
          <w:sz w:val="24"/>
          <w:szCs w:val="24"/>
        </w:rPr>
        <w:t>ALL</w:t>
      </w:r>
      <w:r>
        <w:rPr>
          <w:rFonts w:ascii="Times New Roman" w:hAnsi="Times New Roman"/>
          <w:sz w:val="24"/>
          <w:szCs w:val="24"/>
        </w:rPr>
        <w:t xml:space="preserve"> of the following:</w:t>
      </w:r>
    </w:p>
    <w:p w:rsidR="0093012B" w:rsidRPr="0093012B" w:rsidRDefault="0093012B" w:rsidP="009301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Failure to achieve and maintain significant weight loss with nonsurgical treatment</w:t>
      </w:r>
    </w:p>
    <w:p w:rsidR="0093012B" w:rsidRPr="0093012B" w:rsidRDefault="0093012B" w:rsidP="009301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Patient is fully grown and will be able to adhere to post-operative care</w:t>
      </w:r>
    </w:p>
    <w:p w:rsidR="0093012B" w:rsidRPr="0093012B" w:rsidRDefault="0093012B" w:rsidP="009301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correctable causes of obesity or current substance abuse identified</w:t>
      </w:r>
    </w:p>
    <w:p w:rsidR="0093012B" w:rsidRPr="0093012B" w:rsidRDefault="0093012B" w:rsidP="009301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Patient has demonstrated reliable participation of sufficient duration in multidisciplinary weight-loss program </w:t>
      </w:r>
    </w:p>
    <w:p w:rsidR="0093012B" w:rsidRPr="0093012B" w:rsidRDefault="0093012B" w:rsidP="009301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Preoperative care planning should include complete medical evaluation, behavioral health evaluation, nutritional consultation and exercise counseling.</w:t>
      </w:r>
    </w:p>
    <w:p w:rsidR="0093012B" w:rsidRDefault="0093012B" w:rsidP="009301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012B" w:rsidRDefault="0093012B" w:rsidP="009301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Reference</w:t>
      </w:r>
    </w:p>
    <w:p w:rsidR="0093012B" w:rsidRPr="0093012B" w:rsidRDefault="0093012B" w:rsidP="009301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12B">
        <w:rPr>
          <w:rFonts w:ascii="Times New Roman" w:hAnsi="Times New Roman"/>
          <w:sz w:val="24"/>
          <w:szCs w:val="24"/>
        </w:rPr>
        <w:t xml:space="preserve">MCG, Inpatient &amp; Surgical </w:t>
      </w:r>
      <w:r>
        <w:rPr>
          <w:rFonts w:ascii="Times New Roman" w:hAnsi="Times New Roman"/>
          <w:sz w:val="24"/>
          <w:szCs w:val="24"/>
        </w:rPr>
        <w:t>Care, “Gastric Restrictive Procedure with Gastric Bypass”, 23</w:t>
      </w:r>
      <w:r w:rsidRPr="0093012B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Edition, 2/26/2019.</w:t>
      </w:r>
    </w:p>
    <w:sectPr w:rsidR="0093012B" w:rsidRPr="00930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3B2636"/>
    <w:multiLevelType w:val="hybridMultilevel"/>
    <w:tmpl w:val="35BA8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95"/>
    <w:rsid w:val="0093012B"/>
    <w:rsid w:val="00AE1A95"/>
    <w:rsid w:val="00C472ED"/>
    <w:rsid w:val="00F8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A8B16-5944-4DBE-89DA-E2C784EC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835</Characters>
  <Application>Microsoft Office Word</Application>
  <DocSecurity>0</DocSecurity>
  <Lines>6</Lines>
  <Paragraphs>1</Paragraphs>
  <ScaleCrop>false</ScaleCrop>
  <Company>Microsoft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Calegari</dc:creator>
  <cp:keywords/>
  <dc:description/>
  <cp:lastModifiedBy>Joanne Calegari</cp:lastModifiedBy>
  <cp:revision>3</cp:revision>
  <dcterms:created xsi:type="dcterms:W3CDTF">2019-05-23T01:51:00Z</dcterms:created>
  <dcterms:modified xsi:type="dcterms:W3CDTF">2019-06-18T18:09:00Z</dcterms:modified>
</cp:coreProperties>
</file>