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90" w:rsidRDefault="003F0A90"/>
    <w:p w:rsidR="003F0A90" w:rsidRPr="003A23AD" w:rsidRDefault="003F0A90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3A23AD">
        <w:rPr>
          <w:b/>
          <w:u w:val="single"/>
        </w:rPr>
        <w:t>Abdominal Abscess</w:t>
      </w:r>
    </w:p>
    <w:p w:rsidR="003F0A90" w:rsidRDefault="003F0A90" w:rsidP="003A23AD">
      <w:pPr>
        <w:pStyle w:val="ListParagraph"/>
        <w:numPr>
          <w:ilvl w:val="0"/>
          <w:numId w:val="1"/>
        </w:numPr>
        <w:ind w:left="720"/>
      </w:pPr>
      <w:r>
        <w:t>Indicated for ANY ONE of the following:</w:t>
      </w:r>
    </w:p>
    <w:p w:rsidR="003F0A90" w:rsidRDefault="003F0A90" w:rsidP="003A23AD">
      <w:pPr>
        <w:pStyle w:val="ListParagraph"/>
        <w:numPr>
          <w:ilvl w:val="1"/>
          <w:numId w:val="1"/>
        </w:numPr>
        <w:ind w:left="1440"/>
      </w:pPr>
      <w:r>
        <w:t>ALL of the following are present:</w:t>
      </w:r>
    </w:p>
    <w:p w:rsidR="003F0A90" w:rsidRDefault="003F0A90" w:rsidP="003A23AD">
      <w:pPr>
        <w:pStyle w:val="ListParagraph"/>
        <w:numPr>
          <w:ilvl w:val="2"/>
          <w:numId w:val="1"/>
        </w:numPr>
        <w:ind w:left="2160"/>
      </w:pPr>
      <w:r>
        <w:t>ANY ONE of the following symptoms: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Persistent abdominal pain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Unexplained fever</w:t>
      </w:r>
    </w:p>
    <w:p w:rsidR="003F0A90" w:rsidRDefault="003F0A90" w:rsidP="003A23AD">
      <w:pPr>
        <w:pStyle w:val="ListParagraph"/>
        <w:numPr>
          <w:ilvl w:val="2"/>
          <w:numId w:val="1"/>
        </w:numPr>
        <w:ind w:left="2160"/>
      </w:pPr>
      <w:r>
        <w:t>Suspected abscess due to the presence of ANY ONE of the following: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Fever of unknown origin, i.e., intermittent or persistent temperature of 101</w:t>
      </w:r>
      <w:r>
        <w:rPr>
          <w:rFonts w:ascii="Calibri" w:hAnsi="Calibri" w:cs="Calibri"/>
        </w:rPr>
        <w:t>⁰</w:t>
      </w:r>
      <w:r>
        <w:t>F for &gt; 3 weeks without other explanation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Recent abdominal surgery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Recent infection elsewhere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Diverticular disease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Recent trauma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Immunosuppression</w:t>
      </w:r>
    </w:p>
    <w:p w:rsidR="003F0A90" w:rsidRDefault="003F0A90" w:rsidP="003A23AD">
      <w:pPr>
        <w:pStyle w:val="ListParagraph"/>
        <w:numPr>
          <w:ilvl w:val="3"/>
          <w:numId w:val="1"/>
        </w:numPr>
        <w:ind w:left="2880"/>
      </w:pPr>
      <w:r>
        <w:t>Inflammatory bowel disease, i.e., Crohn’s disease or ulcerative colitis</w:t>
      </w:r>
    </w:p>
    <w:p w:rsidR="003F0A90" w:rsidRDefault="003F0A90" w:rsidP="003A23AD">
      <w:pPr>
        <w:pStyle w:val="ListParagraph"/>
        <w:numPr>
          <w:ilvl w:val="1"/>
          <w:numId w:val="1"/>
        </w:numPr>
        <w:ind w:left="1440"/>
      </w:pPr>
      <w:r>
        <w:t>Follow-up of previously diagnosed abscess</w:t>
      </w:r>
    </w:p>
    <w:p w:rsidR="003F0A90" w:rsidRDefault="003F0A90" w:rsidP="003A23AD">
      <w:pPr>
        <w:ind w:left="360"/>
      </w:pPr>
    </w:p>
    <w:p w:rsidR="003F0A90" w:rsidRPr="00562BAB" w:rsidRDefault="003F0A90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562BAB">
        <w:rPr>
          <w:b/>
          <w:u w:val="single"/>
        </w:rPr>
        <w:t>Abdominal Aortic Aneurysm</w:t>
      </w:r>
    </w:p>
    <w:p w:rsidR="003F0A90" w:rsidRDefault="003F0A90" w:rsidP="003A23AD">
      <w:pPr>
        <w:pStyle w:val="ListParagraph"/>
        <w:numPr>
          <w:ilvl w:val="0"/>
          <w:numId w:val="2"/>
        </w:numPr>
        <w:ind w:left="720"/>
      </w:pPr>
      <w:r>
        <w:t>Indicated as an alternative to ultrasound for ANY ONE of the following:</w:t>
      </w:r>
    </w:p>
    <w:p w:rsidR="003F0A90" w:rsidRDefault="003F0A90" w:rsidP="003A23AD">
      <w:pPr>
        <w:pStyle w:val="ListParagraph"/>
        <w:numPr>
          <w:ilvl w:val="1"/>
          <w:numId w:val="2"/>
        </w:numPr>
        <w:ind w:left="1440"/>
      </w:pPr>
      <w:r>
        <w:t>Symptoms suggesting a leak</w:t>
      </w:r>
    </w:p>
    <w:p w:rsidR="003F0A90" w:rsidRDefault="003F0A90" w:rsidP="003A23AD">
      <w:pPr>
        <w:pStyle w:val="ListParagraph"/>
        <w:numPr>
          <w:ilvl w:val="1"/>
          <w:numId w:val="2"/>
        </w:numPr>
        <w:ind w:left="1440"/>
      </w:pPr>
      <w:r>
        <w:t>Preoperative evaluation before surgery to assess vascular anatomy or configuration (spiral)</w:t>
      </w:r>
    </w:p>
    <w:p w:rsidR="003F0A90" w:rsidRDefault="003F0A90" w:rsidP="003A23AD">
      <w:pPr>
        <w:pStyle w:val="ListParagraph"/>
        <w:numPr>
          <w:ilvl w:val="1"/>
          <w:numId w:val="2"/>
        </w:numPr>
        <w:ind w:left="1440"/>
      </w:pPr>
      <w:r>
        <w:t>As a replacement for ultrasound when images are inadequate due to gas, obesity, or other causes for ANY ONE of the following:</w:t>
      </w:r>
    </w:p>
    <w:p w:rsidR="003F0A90" w:rsidRDefault="003F0A90" w:rsidP="003A23AD">
      <w:pPr>
        <w:pStyle w:val="ListParagraph"/>
        <w:numPr>
          <w:ilvl w:val="2"/>
          <w:numId w:val="2"/>
        </w:numPr>
        <w:ind w:left="2160"/>
      </w:pPr>
      <w:r>
        <w:t xml:space="preserve">Asymptomatic </w:t>
      </w:r>
      <w:proofErr w:type="spellStart"/>
      <w:r>
        <w:t>pulsatile</w:t>
      </w:r>
      <w:proofErr w:type="spellEnd"/>
      <w:r>
        <w:t xml:space="preserve"> mass</w:t>
      </w:r>
    </w:p>
    <w:p w:rsidR="003F0A90" w:rsidRDefault="003F0A90" w:rsidP="003A23AD">
      <w:pPr>
        <w:pStyle w:val="ListParagraph"/>
        <w:numPr>
          <w:ilvl w:val="2"/>
          <w:numId w:val="2"/>
        </w:numPr>
        <w:ind w:left="2160"/>
      </w:pPr>
      <w:r>
        <w:t>Initial screening if ALL of the following are present:</w:t>
      </w:r>
    </w:p>
    <w:p w:rsidR="003F0A90" w:rsidRDefault="003F0A90" w:rsidP="003A23AD">
      <w:pPr>
        <w:pStyle w:val="ListParagraph"/>
        <w:numPr>
          <w:ilvl w:val="3"/>
          <w:numId w:val="2"/>
        </w:numPr>
        <w:ind w:left="2880"/>
      </w:pPr>
      <w:r>
        <w:t>Male, 65 years of age and older</w:t>
      </w:r>
    </w:p>
    <w:p w:rsidR="003F0A90" w:rsidRDefault="003F0A90" w:rsidP="003A23AD">
      <w:pPr>
        <w:pStyle w:val="ListParagraph"/>
        <w:numPr>
          <w:ilvl w:val="3"/>
          <w:numId w:val="2"/>
        </w:numPr>
        <w:ind w:left="2880"/>
      </w:pPr>
      <w:r>
        <w:t>ANY ONE of the following:</w:t>
      </w:r>
    </w:p>
    <w:p w:rsidR="003F0A90" w:rsidRDefault="003F0A90" w:rsidP="003A23AD">
      <w:pPr>
        <w:pStyle w:val="ListParagraph"/>
        <w:numPr>
          <w:ilvl w:val="4"/>
          <w:numId w:val="2"/>
        </w:numPr>
        <w:ind w:left="3600"/>
      </w:pPr>
      <w:r>
        <w:t>Significant smoking history</w:t>
      </w:r>
    </w:p>
    <w:p w:rsidR="003F0A90" w:rsidRDefault="003F0A90" w:rsidP="003A23AD">
      <w:pPr>
        <w:pStyle w:val="ListParagraph"/>
        <w:numPr>
          <w:ilvl w:val="4"/>
          <w:numId w:val="2"/>
        </w:numPr>
        <w:ind w:left="3600"/>
      </w:pPr>
      <w:r>
        <w:t>Other atherosclerotic disease</w:t>
      </w:r>
    </w:p>
    <w:p w:rsidR="003F0A90" w:rsidRDefault="003F0A90" w:rsidP="003A23AD">
      <w:pPr>
        <w:pStyle w:val="ListParagraph"/>
        <w:numPr>
          <w:ilvl w:val="4"/>
          <w:numId w:val="2"/>
        </w:numPr>
        <w:ind w:left="3600"/>
      </w:pPr>
      <w:r>
        <w:t>First-degree relatives with abdominal aortic aneurysms</w:t>
      </w:r>
    </w:p>
    <w:p w:rsidR="003F0A90" w:rsidRDefault="003F0A90" w:rsidP="003A23AD">
      <w:pPr>
        <w:pStyle w:val="ListParagraph"/>
        <w:numPr>
          <w:ilvl w:val="2"/>
          <w:numId w:val="2"/>
        </w:numPr>
        <w:ind w:left="2160"/>
      </w:pPr>
      <w:r>
        <w:t>A second screening test after an initial normal screening study, probably after at least 8 years</w:t>
      </w:r>
    </w:p>
    <w:p w:rsidR="003F0A90" w:rsidRDefault="003F0A90" w:rsidP="003A23AD">
      <w:pPr>
        <w:pStyle w:val="ListParagraph"/>
        <w:numPr>
          <w:ilvl w:val="2"/>
          <w:numId w:val="2"/>
        </w:numPr>
        <w:ind w:left="2160"/>
      </w:pPr>
      <w:r>
        <w:t>As follow-up test for known abdominal aortic aneurysms</w:t>
      </w:r>
    </w:p>
    <w:p w:rsidR="003F0A90" w:rsidRDefault="003F0A90" w:rsidP="003A23AD">
      <w:pPr>
        <w:pStyle w:val="ListParagraph"/>
        <w:numPr>
          <w:ilvl w:val="3"/>
          <w:numId w:val="2"/>
        </w:numPr>
        <w:ind w:left="2880"/>
      </w:pPr>
      <w:r>
        <w:t>Every 6 months if ANY ONE of the following is present; otherwise every year:</w:t>
      </w:r>
    </w:p>
    <w:p w:rsidR="003F0A90" w:rsidRDefault="003F0A90" w:rsidP="003A23AD">
      <w:pPr>
        <w:pStyle w:val="ListParagraph"/>
        <w:numPr>
          <w:ilvl w:val="4"/>
          <w:numId w:val="2"/>
        </w:numPr>
        <w:ind w:left="3600"/>
      </w:pPr>
      <w:r>
        <w:t>Growth is &gt;0.4 cm/year</w:t>
      </w:r>
    </w:p>
    <w:p w:rsidR="003F0A90" w:rsidRDefault="003F0A90" w:rsidP="003A23AD">
      <w:pPr>
        <w:pStyle w:val="ListParagraph"/>
        <w:numPr>
          <w:ilvl w:val="4"/>
          <w:numId w:val="2"/>
        </w:numPr>
        <w:ind w:left="3600"/>
      </w:pPr>
      <w:r>
        <w:t>Persistently elevated diastolic blood pressure &gt;90 mm Hg</w:t>
      </w:r>
    </w:p>
    <w:p w:rsidR="003F0A90" w:rsidRDefault="003F0A90" w:rsidP="003A23AD">
      <w:pPr>
        <w:pStyle w:val="ListParagraph"/>
        <w:numPr>
          <w:ilvl w:val="4"/>
          <w:numId w:val="2"/>
        </w:numPr>
        <w:ind w:left="3600"/>
      </w:pPr>
      <w:r>
        <w:lastRenderedPageBreak/>
        <w:t>Patient continues smoking</w:t>
      </w:r>
    </w:p>
    <w:p w:rsidR="00EA6A19" w:rsidRDefault="00EA6A19" w:rsidP="003A23AD">
      <w:pPr>
        <w:ind w:left="360"/>
      </w:pPr>
    </w:p>
    <w:p w:rsidR="00EA6A19" w:rsidRPr="00EA6A19" w:rsidRDefault="00EA6A19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EA6A19">
        <w:rPr>
          <w:b/>
          <w:u w:val="single"/>
        </w:rPr>
        <w:t>Abdominal Pain</w:t>
      </w:r>
    </w:p>
    <w:p w:rsidR="00EA6A19" w:rsidRDefault="00EA6A19" w:rsidP="003A23AD">
      <w:pPr>
        <w:pStyle w:val="ListParagraph"/>
        <w:numPr>
          <w:ilvl w:val="0"/>
          <w:numId w:val="3"/>
        </w:numPr>
        <w:ind w:left="720"/>
      </w:pPr>
      <w:r>
        <w:t>Indicated for abdominal pain when ANY ONE of the following is present: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Equivocal cases of suspected acute appendicitis, (helical)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Palpable mass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History of malignancy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Diverticulitis with suspected abscess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 xml:space="preserve">Suspected intestinal ischemia 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Suspected pancreatitis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Suspected leaking abdominal aortic aneurysm (AAA)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Intestinal obstruction, when plain films cannot identify obstruction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Blunt or penetrating abdominal trauma</w:t>
      </w:r>
    </w:p>
    <w:p w:rsidR="00EA6A19" w:rsidRDefault="00EA6A19" w:rsidP="003A23AD">
      <w:pPr>
        <w:ind w:left="360"/>
      </w:pPr>
    </w:p>
    <w:p w:rsidR="00EA6A19" w:rsidRPr="00EA6A19" w:rsidRDefault="00EA6A19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EA6A19">
        <w:rPr>
          <w:b/>
          <w:u w:val="single"/>
        </w:rPr>
        <w:t>Adrenal Mass</w:t>
      </w:r>
    </w:p>
    <w:p w:rsidR="00EA6A19" w:rsidRDefault="00EA6A19" w:rsidP="003A23AD">
      <w:pPr>
        <w:pStyle w:val="ListParagraph"/>
        <w:numPr>
          <w:ilvl w:val="0"/>
          <w:numId w:val="3"/>
        </w:numPr>
        <w:ind w:left="720"/>
      </w:pPr>
      <w:r>
        <w:t>Indicated for ANY ONE of the following (enhanced only when unenhanced is indeterminate)</w:t>
      </w:r>
      <w:r w:rsidR="00E84A9F">
        <w:t>:</w:t>
      </w:r>
    </w:p>
    <w:p w:rsidR="00EA6A19" w:rsidRDefault="00EA6A19" w:rsidP="003A23AD">
      <w:pPr>
        <w:pStyle w:val="ListParagraph"/>
        <w:numPr>
          <w:ilvl w:val="1"/>
          <w:numId w:val="3"/>
        </w:numPr>
        <w:ind w:left="1440"/>
      </w:pPr>
      <w:r>
        <w:t>Incidental mass seen on ultrasound</w:t>
      </w:r>
      <w:r w:rsidR="00AF45CD">
        <w:t xml:space="preserve"> with ANY ONE of the following:</w:t>
      </w:r>
    </w:p>
    <w:p w:rsidR="00AF45CD" w:rsidRDefault="00AF45CD" w:rsidP="003A23AD">
      <w:pPr>
        <w:pStyle w:val="ListParagraph"/>
        <w:numPr>
          <w:ilvl w:val="2"/>
          <w:numId w:val="3"/>
        </w:numPr>
        <w:ind w:left="2160"/>
      </w:pPr>
      <w:r>
        <w:t>Initial evaluation</w:t>
      </w:r>
    </w:p>
    <w:p w:rsidR="00AF45CD" w:rsidRDefault="00AF45CD" w:rsidP="003A23AD">
      <w:pPr>
        <w:pStyle w:val="ListParagraph"/>
        <w:numPr>
          <w:ilvl w:val="2"/>
          <w:numId w:val="3"/>
        </w:numPr>
        <w:ind w:left="2160"/>
      </w:pPr>
      <w:r>
        <w:t>Follow-up of benign adenoma</w:t>
      </w:r>
    </w:p>
    <w:p w:rsidR="00AF45CD" w:rsidRDefault="00AF45CD" w:rsidP="003A23AD">
      <w:pPr>
        <w:pStyle w:val="ListParagraph"/>
        <w:numPr>
          <w:ilvl w:val="3"/>
          <w:numId w:val="3"/>
        </w:numPr>
        <w:ind w:left="2880"/>
      </w:pPr>
      <w:r>
        <w:t>6 to 12 months for lesions &lt; 3 cm</w:t>
      </w:r>
    </w:p>
    <w:p w:rsidR="00AF45CD" w:rsidRDefault="00AF45CD" w:rsidP="003A23AD">
      <w:pPr>
        <w:pStyle w:val="ListParagraph"/>
        <w:numPr>
          <w:ilvl w:val="3"/>
          <w:numId w:val="3"/>
        </w:numPr>
        <w:ind w:left="2880"/>
      </w:pPr>
      <w:r>
        <w:t>3 to 6 months for lesions between 3 cm and 5 cm</w:t>
      </w:r>
    </w:p>
    <w:p w:rsidR="00AF45CD" w:rsidRDefault="00AF45CD" w:rsidP="003A23AD">
      <w:pPr>
        <w:pStyle w:val="ListParagraph"/>
        <w:numPr>
          <w:ilvl w:val="1"/>
          <w:numId w:val="3"/>
        </w:numPr>
        <w:ind w:left="1440"/>
      </w:pPr>
      <w:r>
        <w:t>Findings suggestive of ANY ONE of the following:</w:t>
      </w:r>
    </w:p>
    <w:p w:rsidR="00AF45CD" w:rsidRDefault="00AF45CD" w:rsidP="003A23AD">
      <w:pPr>
        <w:pStyle w:val="ListParagraph"/>
        <w:numPr>
          <w:ilvl w:val="2"/>
          <w:numId w:val="3"/>
        </w:numPr>
        <w:ind w:left="2160"/>
      </w:pPr>
      <w:proofErr w:type="spellStart"/>
      <w:r>
        <w:t>Pheochromocytoma</w:t>
      </w:r>
      <w:proofErr w:type="spellEnd"/>
      <w:r>
        <w:t xml:space="preserve"> (contrast risky if </w:t>
      </w:r>
      <w:proofErr w:type="spellStart"/>
      <w:r>
        <w:t>pheochromocytoma</w:t>
      </w:r>
      <w:proofErr w:type="spellEnd"/>
      <w:r>
        <w:t xml:space="preserve"> suspected)</w:t>
      </w:r>
    </w:p>
    <w:p w:rsidR="00AF45CD" w:rsidRDefault="00AF45CD" w:rsidP="003A23AD">
      <w:pPr>
        <w:pStyle w:val="ListParagraph"/>
        <w:numPr>
          <w:ilvl w:val="2"/>
          <w:numId w:val="3"/>
        </w:numPr>
        <w:ind w:left="2160"/>
      </w:pPr>
      <w:r>
        <w:t>Cushing’s syndrome</w:t>
      </w:r>
    </w:p>
    <w:p w:rsidR="00AF45CD" w:rsidRDefault="00AF45CD" w:rsidP="003A23AD">
      <w:pPr>
        <w:pStyle w:val="ListParagraph"/>
        <w:numPr>
          <w:ilvl w:val="2"/>
          <w:numId w:val="3"/>
        </w:numPr>
        <w:ind w:left="2160"/>
      </w:pPr>
      <w:proofErr w:type="spellStart"/>
      <w:r>
        <w:t>Hyperaldosteronism</w:t>
      </w:r>
      <w:proofErr w:type="spellEnd"/>
    </w:p>
    <w:p w:rsidR="00AF45CD" w:rsidRDefault="00AF45CD" w:rsidP="003A23AD">
      <w:pPr>
        <w:ind w:left="360"/>
      </w:pPr>
    </w:p>
    <w:p w:rsidR="00AF45CD" w:rsidRPr="00AF45CD" w:rsidRDefault="00AF45CD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AF45CD">
        <w:rPr>
          <w:b/>
          <w:u w:val="single"/>
        </w:rPr>
        <w:t>Appendicitis</w:t>
      </w:r>
    </w:p>
    <w:p w:rsidR="00AF45CD" w:rsidRDefault="00AF45CD" w:rsidP="003A23AD">
      <w:pPr>
        <w:pStyle w:val="ListParagraph"/>
        <w:numPr>
          <w:ilvl w:val="0"/>
          <w:numId w:val="5"/>
        </w:numPr>
        <w:ind w:left="720"/>
      </w:pPr>
      <w:r>
        <w:t>Indicated for cases of suspected acute appendicitis when ALL of the following are present:</w:t>
      </w:r>
    </w:p>
    <w:p w:rsidR="00AF45CD" w:rsidRDefault="00AF45CD" w:rsidP="003A23AD">
      <w:pPr>
        <w:pStyle w:val="ListParagraph"/>
        <w:numPr>
          <w:ilvl w:val="1"/>
          <w:numId w:val="5"/>
        </w:numPr>
        <w:ind w:left="1440"/>
      </w:pPr>
      <w:r>
        <w:t>After surgical consult</w:t>
      </w:r>
    </w:p>
    <w:p w:rsidR="00AF45CD" w:rsidRDefault="00AF45CD" w:rsidP="003A23AD">
      <w:pPr>
        <w:pStyle w:val="ListParagraph"/>
        <w:numPr>
          <w:ilvl w:val="1"/>
          <w:numId w:val="5"/>
        </w:numPr>
        <w:ind w:left="1440"/>
      </w:pPr>
      <w:r>
        <w:t>ANY ONE of the following:</w:t>
      </w:r>
    </w:p>
    <w:p w:rsidR="00AF45CD" w:rsidRDefault="00AF45CD" w:rsidP="003A23AD">
      <w:pPr>
        <w:pStyle w:val="ListParagraph"/>
        <w:numPr>
          <w:ilvl w:val="2"/>
          <w:numId w:val="5"/>
        </w:numPr>
        <w:ind w:left="2160"/>
      </w:pPr>
      <w:r>
        <w:t>Uncertain diagnosis, but only after ultrasound for child, young female, or pregnant patient</w:t>
      </w:r>
    </w:p>
    <w:p w:rsidR="00AF45CD" w:rsidRDefault="00AF45CD" w:rsidP="003A23AD">
      <w:pPr>
        <w:pStyle w:val="ListParagraph"/>
        <w:numPr>
          <w:ilvl w:val="2"/>
          <w:numId w:val="5"/>
        </w:numPr>
        <w:ind w:left="2160"/>
      </w:pPr>
      <w:r>
        <w:t xml:space="preserve">Suspected abdominal or pelvic abscess, including suspected </w:t>
      </w:r>
      <w:proofErr w:type="spellStart"/>
      <w:r>
        <w:t>appendiceal</w:t>
      </w:r>
      <w:proofErr w:type="spellEnd"/>
      <w:r>
        <w:t xml:space="preserve"> perforation</w:t>
      </w:r>
    </w:p>
    <w:p w:rsidR="00AF45CD" w:rsidRDefault="00AF45CD" w:rsidP="003A23AD">
      <w:pPr>
        <w:pStyle w:val="ListParagraph"/>
        <w:numPr>
          <w:ilvl w:val="2"/>
          <w:numId w:val="5"/>
        </w:numPr>
        <w:ind w:left="2160"/>
      </w:pPr>
      <w:r>
        <w:t>Suspected renal calculi</w:t>
      </w:r>
    </w:p>
    <w:p w:rsidR="00AF45CD" w:rsidRDefault="00AF45CD" w:rsidP="003A23AD">
      <w:pPr>
        <w:ind w:left="360"/>
      </w:pPr>
    </w:p>
    <w:p w:rsidR="00AF45CD" w:rsidRPr="00AF45CD" w:rsidRDefault="00AF45CD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AF45CD">
        <w:rPr>
          <w:b/>
          <w:u w:val="single"/>
        </w:rPr>
        <w:t>Bladder Cancer, Invasive</w:t>
      </w:r>
    </w:p>
    <w:p w:rsidR="00AF45CD" w:rsidRDefault="00AF45CD" w:rsidP="003A23AD">
      <w:pPr>
        <w:pStyle w:val="ListParagraph"/>
        <w:numPr>
          <w:ilvl w:val="0"/>
          <w:numId w:val="5"/>
        </w:numPr>
        <w:ind w:left="720"/>
      </w:pPr>
      <w:r>
        <w:t>Indicated for staging of invasive bladder cancer</w:t>
      </w:r>
    </w:p>
    <w:p w:rsidR="00AF45CD" w:rsidRDefault="00AF45CD" w:rsidP="00AF45CD"/>
    <w:p w:rsidR="00AF45CD" w:rsidRPr="00AF45CD" w:rsidRDefault="00AF45CD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AF45CD">
        <w:rPr>
          <w:b/>
          <w:u w:val="single"/>
        </w:rPr>
        <w:lastRenderedPageBreak/>
        <w:t>Breast Cancer</w:t>
      </w:r>
    </w:p>
    <w:p w:rsidR="00AF45CD" w:rsidRDefault="00AF45CD" w:rsidP="003A23AD">
      <w:pPr>
        <w:pStyle w:val="ListParagraph"/>
        <w:numPr>
          <w:ilvl w:val="0"/>
          <w:numId w:val="5"/>
        </w:numPr>
        <w:ind w:left="720"/>
      </w:pPr>
      <w:r>
        <w:t>Indicated for breast cancer staging when ANY ONE of the following is present:</w:t>
      </w:r>
    </w:p>
    <w:p w:rsidR="00AF45CD" w:rsidRDefault="00AF45CD" w:rsidP="003A23AD">
      <w:pPr>
        <w:pStyle w:val="ListParagraph"/>
        <w:numPr>
          <w:ilvl w:val="1"/>
          <w:numId w:val="5"/>
        </w:numPr>
        <w:ind w:left="1440"/>
      </w:pPr>
      <w:r>
        <w:t xml:space="preserve">Abnormal liver function tests or </w:t>
      </w:r>
      <w:proofErr w:type="spellStart"/>
      <w:r>
        <w:t>hepatosplenomegaly</w:t>
      </w:r>
      <w:proofErr w:type="spellEnd"/>
    </w:p>
    <w:p w:rsidR="00AF45CD" w:rsidRDefault="00AF45CD" w:rsidP="003A23AD">
      <w:pPr>
        <w:pStyle w:val="ListParagraph"/>
        <w:numPr>
          <w:ilvl w:val="1"/>
          <w:numId w:val="5"/>
        </w:numPr>
        <w:ind w:left="1440"/>
      </w:pPr>
      <w:r>
        <w:t>Locally advanced breast cancer, i.e., lymph nodes matted or cancer extends to chest wall</w:t>
      </w:r>
    </w:p>
    <w:p w:rsidR="00AF45CD" w:rsidRDefault="00AF45CD" w:rsidP="003A23AD">
      <w:pPr>
        <w:pStyle w:val="ListParagraph"/>
        <w:numPr>
          <w:ilvl w:val="1"/>
          <w:numId w:val="5"/>
        </w:numPr>
        <w:ind w:left="1440"/>
      </w:pPr>
      <w:r>
        <w:t>Lymph node involvement</w:t>
      </w:r>
    </w:p>
    <w:p w:rsidR="00AF45CD" w:rsidRDefault="00AF45CD" w:rsidP="003A23AD">
      <w:pPr>
        <w:pStyle w:val="ListParagraph"/>
        <w:numPr>
          <w:ilvl w:val="1"/>
          <w:numId w:val="5"/>
        </w:numPr>
        <w:ind w:left="1440"/>
      </w:pPr>
      <w:r>
        <w:t>Distant metastases, known or suspected</w:t>
      </w:r>
    </w:p>
    <w:p w:rsidR="00AF45CD" w:rsidRDefault="00AF45CD" w:rsidP="003A23AD">
      <w:pPr>
        <w:pStyle w:val="ListParagraph"/>
        <w:numPr>
          <w:ilvl w:val="1"/>
          <w:numId w:val="5"/>
        </w:numPr>
        <w:ind w:left="1440"/>
      </w:pPr>
      <w:r>
        <w:t>Bone symptoms</w:t>
      </w:r>
    </w:p>
    <w:p w:rsidR="00AF45CD" w:rsidRDefault="00AF45CD" w:rsidP="003A23AD">
      <w:pPr>
        <w:ind w:left="360"/>
      </w:pPr>
    </w:p>
    <w:p w:rsidR="00CC4596" w:rsidRPr="00952318" w:rsidRDefault="00CC4596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952318">
        <w:rPr>
          <w:b/>
          <w:u w:val="single"/>
        </w:rPr>
        <w:t xml:space="preserve">Colon Cancer and </w:t>
      </w:r>
      <w:r w:rsidR="00952318" w:rsidRPr="00952318">
        <w:rPr>
          <w:b/>
          <w:u w:val="single"/>
        </w:rPr>
        <w:t>Colonic Polyps</w:t>
      </w:r>
    </w:p>
    <w:p w:rsidR="00952318" w:rsidRDefault="00952318" w:rsidP="003A23AD">
      <w:pPr>
        <w:pStyle w:val="ListParagraph"/>
        <w:numPr>
          <w:ilvl w:val="0"/>
          <w:numId w:val="5"/>
        </w:numPr>
        <w:ind w:left="720"/>
      </w:pPr>
      <w:r>
        <w:t>Indicated for ANY ONE of the following:</w:t>
      </w:r>
    </w:p>
    <w:p w:rsidR="00952318" w:rsidRDefault="00952318" w:rsidP="003A23AD">
      <w:pPr>
        <w:pStyle w:val="ListParagraph"/>
        <w:numPr>
          <w:ilvl w:val="1"/>
          <w:numId w:val="5"/>
        </w:numPr>
        <w:ind w:left="1440"/>
      </w:pPr>
      <w:r>
        <w:t>During staging process for larger rectal carcinomas and all colon cancers</w:t>
      </w:r>
    </w:p>
    <w:p w:rsidR="00952318" w:rsidRDefault="00952318" w:rsidP="003A23AD">
      <w:pPr>
        <w:pStyle w:val="ListParagraph"/>
        <w:numPr>
          <w:ilvl w:val="1"/>
          <w:numId w:val="5"/>
        </w:numPr>
        <w:ind w:left="1440"/>
      </w:pPr>
      <w:r>
        <w:t>Periodically after initial treatment, usually every 3 to 5 years</w:t>
      </w:r>
    </w:p>
    <w:p w:rsidR="00952318" w:rsidRDefault="00952318" w:rsidP="003A23AD">
      <w:pPr>
        <w:ind w:left="360"/>
      </w:pPr>
    </w:p>
    <w:p w:rsidR="00952318" w:rsidRPr="00952318" w:rsidRDefault="00952318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952318">
        <w:rPr>
          <w:b/>
          <w:u w:val="single"/>
        </w:rPr>
        <w:t>Crohn’s Disease</w:t>
      </w:r>
    </w:p>
    <w:p w:rsidR="00952318" w:rsidRDefault="00952318" w:rsidP="003A23AD">
      <w:pPr>
        <w:pStyle w:val="ListParagraph"/>
        <w:numPr>
          <w:ilvl w:val="0"/>
          <w:numId w:val="5"/>
        </w:numPr>
        <w:ind w:left="720"/>
      </w:pPr>
      <w:r>
        <w:t>Indicated for ANY ONE of the following:</w:t>
      </w:r>
    </w:p>
    <w:p w:rsidR="00952318" w:rsidRDefault="00952318" w:rsidP="003A23AD">
      <w:pPr>
        <w:pStyle w:val="ListParagraph"/>
        <w:numPr>
          <w:ilvl w:val="1"/>
          <w:numId w:val="5"/>
        </w:numPr>
        <w:ind w:left="1440"/>
      </w:pPr>
      <w:r>
        <w:t>Acute flare-ups</w:t>
      </w:r>
    </w:p>
    <w:p w:rsidR="00952318" w:rsidRDefault="00952318" w:rsidP="003A23AD">
      <w:pPr>
        <w:pStyle w:val="ListParagraph"/>
        <w:numPr>
          <w:ilvl w:val="1"/>
          <w:numId w:val="5"/>
        </w:numPr>
        <w:ind w:left="1440"/>
      </w:pPr>
      <w:r>
        <w:t>Symptoms unresponsive to medical therapy</w:t>
      </w:r>
    </w:p>
    <w:p w:rsidR="00952318" w:rsidRDefault="00952318" w:rsidP="003A23AD">
      <w:pPr>
        <w:pStyle w:val="ListParagraph"/>
        <w:numPr>
          <w:ilvl w:val="1"/>
          <w:numId w:val="5"/>
        </w:numPr>
        <w:ind w:left="1440"/>
      </w:pPr>
      <w:r>
        <w:t>Suspected abscess</w:t>
      </w:r>
    </w:p>
    <w:p w:rsidR="00952318" w:rsidRDefault="00952318" w:rsidP="003A23AD">
      <w:pPr>
        <w:ind w:left="360"/>
      </w:pPr>
    </w:p>
    <w:p w:rsidR="00952318" w:rsidRPr="00952318" w:rsidRDefault="00952318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952318">
        <w:rPr>
          <w:b/>
          <w:u w:val="single"/>
        </w:rPr>
        <w:t>Fever of Unknown Origin (FUO)</w:t>
      </w:r>
    </w:p>
    <w:p w:rsidR="00952318" w:rsidRDefault="00952318" w:rsidP="003A23AD">
      <w:pPr>
        <w:pStyle w:val="ListParagraph"/>
        <w:numPr>
          <w:ilvl w:val="0"/>
          <w:numId w:val="5"/>
        </w:numPr>
        <w:ind w:left="720"/>
      </w:pPr>
      <w:r>
        <w:t>Indicated when ALL of the following are present:</w:t>
      </w:r>
    </w:p>
    <w:p w:rsidR="00952318" w:rsidRDefault="00952318" w:rsidP="003A23AD">
      <w:pPr>
        <w:pStyle w:val="ListParagraph"/>
        <w:numPr>
          <w:ilvl w:val="1"/>
          <w:numId w:val="5"/>
        </w:numPr>
        <w:ind w:left="1440"/>
      </w:pPr>
      <w:r>
        <w:t>Intermittent or persistent temperature of 101</w:t>
      </w:r>
      <w:r>
        <w:rPr>
          <w:rFonts w:ascii="Calibri" w:hAnsi="Calibri" w:cs="Calibri"/>
        </w:rPr>
        <w:t>⁰</w:t>
      </w:r>
      <w:r>
        <w:t>F for &gt; 3 weeks</w:t>
      </w:r>
    </w:p>
    <w:p w:rsidR="00952318" w:rsidRDefault="00952318" w:rsidP="003A23AD">
      <w:pPr>
        <w:pStyle w:val="ListParagraph"/>
        <w:numPr>
          <w:ilvl w:val="1"/>
          <w:numId w:val="5"/>
        </w:numPr>
        <w:ind w:left="1440"/>
      </w:pPr>
      <w:r>
        <w:t>NONE of the following diagnostic evaluations identify a source of the fever:</w:t>
      </w:r>
    </w:p>
    <w:p w:rsidR="00952318" w:rsidRDefault="00952318" w:rsidP="003A23AD">
      <w:pPr>
        <w:pStyle w:val="ListParagraph"/>
        <w:numPr>
          <w:ilvl w:val="2"/>
          <w:numId w:val="5"/>
        </w:numPr>
        <w:ind w:left="2160"/>
      </w:pPr>
      <w:r>
        <w:t>Blood culture</w:t>
      </w:r>
    </w:p>
    <w:p w:rsidR="00952318" w:rsidRDefault="00952318" w:rsidP="003A23AD">
      <w:pPr>
        <w:pStyle w:val="ListParagraph"/>
        <w:numPr>
          <w:ilvl w:val="2"/>
          <w:numId w:val="5"/>
        </w:numPr>
        <w:ind w:left="2160"/>
      </w:pPr>
      <w:r>
        <w:t>Urine culture</w:t>
      </w:r>
    </w:p>
    <w:p w:rsidR="00952318" w:rsidRDefault="00952318" w:rsidP="003A23AD">
      <w:pPr>
        <w:pStyle w:val="ListParagraph"/>
        <w:numPr>
          <w:ilvl w:val="2"/>
          <w:numId w:val="5"/>
        </w:numPr>
        <w:ind w:left="2160"/>
      </w:pPr>
      <w:r>
        <w:t>Chest x-ray</w:t>
      </w:r>
    </w:p>
    <w:p w:rsidR="00952318" w:rsidRDefault="00952318" w:rsidP="003A23AD">
      <w:pPr>
        <w:pStyle w:val="ListParagraph"/>
        <w:numPr>
          <w:ilvl w:val="2"/>
          <w:numId w:val="5"/>
        </w:numPr>
        <w:ind w:left="2160"/>
      </w:pPr>
      <w:r>
        <w:t>PPD skin test</w:t>
      </w:r>
    </w:p>
    <w:p w:rsidR="00952318" w:rsidRDefault="00952318" w:rsidP="003A23AD">
      <w:pPr>
        <w:pStyle w:val="ListParagraph"/>
        <w:numPr>
          <w:ilvl w:val="2"/>
          <w:numId w:val="5"/>
        </w:numPr>
        <w:ind w:left="2160"/>
      </w:pPr>
      <w:r>
        <w:t>Rheumatoid factor</w:t>
      </w:r>
    </w:p>
    <w:p w:rsidR="00952318" w:rsidRDefault="00952318" w:rsidP="003A23AD">
      <w:pPr>
        <w:pStyle w:val="ListParagraph"/>
        <w:numPr>
          <w:ilvl w:val="2"/>
          <w:numId w:val="5"/>
        </w:numPr>
        <w:ind w:left="2160"/>
      </w:pPr>
      <w:r>
        <w:t>ANA</w:t>
      </w:r>
    </w:p>
    <w:p w:rsidR="00952318" w:rsidRDefault="00952318" w:rsidP="003A23AD">
      <w:pPr>
        <w:pStyle w:val="ListParagraph"/>
        <w:numPr>
          <w:ilvl w:val="2"/>
          <w:numId w:val="5"/>
        </w:numPr>
        <w:ind w:left="2160"/>
      </w:pPr>
      <w:r>
        <w:t>Physical exam for ALL of the following:</w:t>
      </w:r>
    </w:p>
    <w:p w:rsidR="00952318" w:rsidRDefault="00952318" w:rsidP="003A23AD">
      <w:pPr>
        <w:pStyle w:val="ListParagraph"/>
        <w:numPr>
          <w:ilvl w:val="3"/>
          <w:numId w:val="5"/>
        </w:numPr>
        <w:ind w:left="2880"/>
      </w:pPr>
      <w:r>
        <w:t>Source of infection</w:t>
      </w:r>
    </w:p>
    <w:p w:rsidR="00952318" w:rsidRDefault="00952318" w:rsidP="003A23AD">
      <w:pPr>
        <w:pStyle w:val="ListParagraph"/>
        <w:numPr>
          <w:ilvl w:val="3"/>
          <w:numId w:val="5"/>
        </w:numPr>
        <w:ind w:left="2880"/>
      </w:pPr>
      <w:r>
        <w:t>Inflammatory process</w:t>
      </w:r>
    </w:p>
    <w:p w:rsidR="00952318" w:rsidRDefault="00952318" w:rsidP="003A23AD">
      <w:pPr>
        <w:pStyle w:val="ListParagraph"/>
        <w:numPr>
          <w:ilvl w:val="3"/>
          <w:numId w:val="5"/>
        </w:numPr>
        <w:ind w:left="2880"/>
      </w:pPr>
      <w:r>
        <w:t>Malignancy</w:t>
      </w:r>
    </w:p>
    <w:p w:rsidR="00105807" w:rsidRDefault="00105807" w:rsidP="003A23AD">
      <w:pPr>
        <w:ind w:left="360"/>
      </w:pPr>
    </w:p>
    <w:p w:rsidR="00105807" w:rsidRPr="00105807" w:rsidRDefault="00105807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105807">
        <w:rPr>
          <w:b/>
          <w:u w:val="single"/>
        </w:rPr>
        <w:t>Hematuria</w:t>
      </w:r>
    </w:p>
    <w:p w:rsidR="00105807" w:rsidRDefault="00105807" w:rsidP="003A23AD">
      <w:pPr>
        <w:pStyle w:val="ListParagraph"/>
        <w:numPr>
          <w:ilvl w:val="0"/>
          <w:numId w:val="6"/>
        </w:numPr>
        <w:ind w:left="720"/>
      </w:pPr>
      <w:r>
        <w:t>Indicated, increasingly as first choice, for ANY ONE of the following:</w:t>
      </w:r>
    </w:p>
    <w:p w:rsidR="00105807" w:rsidRDefault="00105807" w:rsidP="003A23AD">
      <w:pPr>
        <w:pStyle w:val="ListParagraph"/>
        <w:numPr>
          <w:ilvl w:val="1"/>
          <w:numId w:val="6"/>
        </w:numPr>
        <w:ind w:left="1440"/>
      </w:pPr>
      <w:r>
        <w:t>As initial test for evaluation of hematuria</w:t>
      </w:r>
    </w:p>
    <w:p w:rsidR="00105807" w:rsidRDefault="00105807" w:rsidP="003A23AD">
      <w:pPr>
        <w:pStyle w:val="ListParagraph"/>
        <w:numPr>
          <w:ilvl w:val="1"/>
          <w:numId w:val="6"/>
        </w:numPr>
        <w:ind w:left="1440"/>
      </w:pPr>
      <w:r>
        <w:t>Staging of bladder and renal tumors</w:t>
      </w:r>
    </w:p>
    <w:p w:rsidR="00105807" w:rsidRDefault="00105807" w:rsidP="003A23AD">
      <w:pPr>
        <w:pStyle w:val="ListParagraph"/>
        <w:numPr>
          <w:ilvl w:val="1"/>
          <w:numId w:val="6"/>
        </w:numPr>
        <w:ind w:left="1440"/>
      </w:pPr>
      <w:r>
        <w:t>Evaluation of the renal parenchyma in trauma</w:t>
      </w:r>
    </w:p>
    <w:p w:rsidR="00105807" w:rsidRDefault="00105807" w:rsidP="003A23AD">
      <w:pPr>
        <w:pStyle w:val="ListParagraph"/>
        <w:numPr>
          <w:ilvl w:val="1"/>
          <w:numId w:val="6"/>
        </w:numPr>
        <w:ind w:left="1440"/>
      </w:pPr>
      <w:r>
        <w:lastRenderedPageBreak/>
        <w:t>Evaluation of a mass seen on IVP or ultrasound</w:t>
      </w:r>
    </w:p>
    <w:p w:rsidR="00105807" w:rsidRDefault="00105807" w:rsidP="003A23AD">
      <w:pPr>
        <w:pStyle w:val="ListParagraph"/>
        <w:numPr>
          <w:ilvl w:val="1"/>
          <w:numId w:val="6"/>
        </w:numPr>
        <w:ind w:left="1440"/>
      </w:pPr>
      <w:proofErr w:type="spellStart"/>
      <w:r>
        <w:t>Perirenal</w:t>
      </w:r>
      <w:proofErr w:type="spellEnd"/>
      <w:r>
        <w:t xml:space="preserve"> infections</w:t>
      </w:r>
    </w:p>
    <w:p w:rsidR="00105807" w:rsidRDefault="00105807" w:rsidP="003A23AD">
      <w:pPr>
        <w:pStyle w:val="ListParagraph"/>
        <w:numPr>
          <w:ilvl w:val="1"/>
          <w:numId w:val="6"/>
        </w:numPr>
        <w:ind w:left="1440"/>
      </w:pPr>
      <w:r>
        <w:t>Suspected renal colic or calculi</w:t>
      </w:r>
    </w:p>
    <w:p w:rsidR="00105807" w:rsidRDefault="00105807" w:rsidP="003A23AD">
      <w:pPr>
        <w:ind w:left="360"/>
      </w:pPr>
    </w:p>
    <w:p w:rsidR="00105807" w:rsidRPr="00105807" w:rsidRDefault="00105807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105807">
        <w:rPr>
          <w:b/>
          <w:u w:val="single"/>
        </w:rPr>
        <w:t xml:space="preserve">Hypertension, </w:t>
      </w:r>
      <w:proofErr w:type="spellStart"/>
      <w:r w:rsidRPr="00105807">
        <w:rPr>
          <w:b/>
          <w:u w:val="single"/>
        </w:rPr>
        <w:t>Renovascular</w:t>
      </w:r>
      <w:proofErr w:type="spellEnd"/>
    </w:p>
    <w:p w:rsidR="00105807" w:rsidRDefault="00105807" w:rsidP="003A23AD">
      <w:pPr>
        <w:pStyle w:val="ListParagraph"/>
        <w:numPr>
          <w:ilvl w:val="0"/>
          <w:numId w:val="6"/>
        </w:numPr>
        <w:ind w:left="720"/>
      </w:pPr>
      <w:r>
        <w:t>Indicated for ALL of the following (helical CT angiogram, unenhanced):</w:t>
      </w:r>
    </w:p>
    <w:p w:rsidR="00105807" w:rsidRDefault="00105807" w:rsidP="003A23AD">
      <w:pPr>
        <w:pStyle w:val="ListParagraph"/>
        <w:numPr>
          <w:ilvl w:val="1"/>
          <w:numId w:val="6"/>
        </w:numPr>
        <w:ind w:left="1440"/>
      </w:pPr>
      <w:r>
        <w:t>ANY ONE of the following:</w:t>
      </w:r>
    </w:p>
    <w:p w:rsidR="00105807" w:rsidRDefault="00105807" w:rsidP="003A23AD">
      <w:pPr>
        <w:pStyle w:val="ListParagraph"/>
        <w:numPr>
          <w:ilvl w:val="2"/>
          <w:numId w:val="6"/>
        </w:numPr>
        <w:ind w:left="2160"/>
      </w:pPr>
      <w:r>
        <w:t>Hypertension and ANY ONE of the following:</w:t>
      </w:r>
    </w:p>
    <w:p w:rsidR="00105807" w:rsidRDefault="00105807" w:rsidP="003A23AD">
      <w:pPr>
        <w:pStyle w:val="ListParagraph"/>
        <w:numPr>
          <w:ilvl w:val="3"/>
          <w:numId w:val="6"/>
        </w:numPr>
        <w:ind w:left="2880"/>
      </w:pPr>
      <w:r>
        <w:t>Abrupt onset</w:t>
      </w:r>
    </w:p>
    <w:p w:rsidR="00105807" w:rsidRDefault="00105807" w:rsidP="003A23AD">
      <w:pPr>
        <w:pStyle w:val="ListParagraph"/>
        <w:numPr>
          <w:ilvl w:val="3"/>
          <w:numId w:val="6"/>
        </w:numPr>
        <w:ind w:left="2880"/>
      </w:pPr>
      <w:r>
        <w:t>Accelerated or malignant</w:t>
      </w:r>
    </w:p>
    <w:p w:rsidR="00105807" w:rsidRDefault="00105807" w:rsidP="003A23AD">
      <w:pPr>
        <w:pStyle w:val="ListParagraph"/>
        <w:numPr>
          <w:ilvl w:val="3"/>
          <w:numId w:val="6"/>
        </w:numPr>
        <w:ind w:left="2880"/>
      </w:pPr>
      <w:r>
        <w:t>Refractory to at least 3 drugs and a compliant patient</w:t>
      </w:r>
    </w:p>
    <w:p w:rsidR="00105807" w:rsidRDefault="00105807" w:rsidP="003A23AD">
      <w:pPr>
        <w:pStyle w:val="ListParagraph"/>
        <w:numPr>
          <w:ilvl w:val="3"/>
          <w:numId w:val="6"/>
        </w:numPr>
        <w:ind w:left="2880"/>
      </w:pPr>
      <w:r>
        <w:t>Onset of hypertension before 20 years of age</w:t>
      </w:r>
    </w:p>
    <w:p w:rsidR="00105807" w:rsidRDefault="00105807" w:rsidP="003A23AD">
      <w:pPr>
        <w:pStyle w:val="ListParagraph"/>
        <w:numPr>
          <w:ilvl w:val="2"/>
          <w:numId w:val="6"/>
        </w:numPr>
        <w:ind w:left="2160"/>
      </w:pPr>
      <w:r>
        <w:t>Unilateral small kidney</w:t>
      </w:r>
    </w:p>
    <w:p w:rsidR="00105807" w:rsidRDefault="00105807" w:rsidP="003A23AD">
      <w:pPr>
        <w:pStyle w:val="ListParagraph"/>
        <w:numPr>
          <w:ilvl w:val="2"/>
          <w:numId w:val="6"/>
        </w:numPr>
        <w:ind w:left="2160"/>
      </w:pPr>
      <w:proofErr w:type="spellStart"/>
      <w:r>
        <w:t>Epigastric</w:t>
      </w:r>
      <w:proofErr w:type="spellEnd"/>
      <w:r>
        <w:t xml:space="preserve"> or renal artery bruits</w:t>
      </w:r>
    </w:p>
    <w:p w:rsidR="00105807" w:rsidRDefault="00105807" w:rsidP="003A23AD">
      <w:pPr>
        <w:pStyle w:val="ListParagraph"/>
        <w:numPr>
          <w:ilvl w:val="2"/>
          <w:numId w:val="6"/>
        </w:numPr>
        <w:ind w:left="2160"/>
      </w:pPr>
      <w:r>
        <w:t>Recurrent, i.e., flash, pulmonary edema</w:t>
      </w:r>
    </w:p>
    <w:p w:rsidR="00105807" w:rsidRDefault="00105807" w:rsidP="003A23AD">
      <w:pPr>
        <w:pStyle w:val="ListParagraph"/>
        <w:numPr>
          <w:ilvl w:val="1"/>
          <w:numId w:val="6"/>
        </w:numPr>
        <w:ind w:left="1440"/>
      </w:pPr>
      <w:r>
        <w:t>ANY ONE of the following:</w:t>
      </w:r>
    </w:p>
    <w:p w:rsidR="00105807" w:rsidRDefault="00105807" w:rsidP="003A23AD">
      <w:pPr>
        <w:pStyle w:val="ListParagraph"/>
        <w:numPr>
          <w:ilvl w:val="2"/>
          <w:numId w:val="6"/>
        </w:numPr>
        <w:ind w:left="2160"/>
      </w:pPr>
      <w:r>
        <w:t>Surgical planning after diagnosis by duplex exam</w:t>
      </w:r>
    </w:p>
    <w:p w:rsidR="00105807" w:rsidRDefault="00105807" w:rsidP="003A23AD">
      <w:pPr>
        <w:pStyle w:val="ListParagraph"/>
        <w:numPr>
          <w:ilvl w:val="2"/>
          <w:numId w:val="6"/>
        </w:numPr>
        <w:ind w:left="2160"/>
      </w:pPr>
      <w:r>
        <w:t>Negative duplex but suspected accessory renal artery</w:t>
      </w:r>
    </w:p>
    <w:p w:rsidR="00105807" w:rsidRDefault="00105807" w:rsidP="003A23AD">
      <w:pPr>
        <w:pStyle w:val="ListParagraph"/>
        <w:numPr>
          <w:ilvl w:val="2"/>
          <w:numId w:val="6"/>
        </w:numPr>
        <w:ind w:left="2160"/>
      </w:pPr>
      <w:r>
        <w:t>Inadequate duplex exam due to bowel gas or obesity</w:t>
      </w:r>
    </w:p>
    <w:p w:rsidR="00105807" w:rsidRDefault="00105807" w:rsidP="003A23AD">
      <w:pPr>
        <w:ind w:left="360"/>
      </w:pPr>
    </w:p>
    <w:p w:rsidR="00105807" w:rsidRPr="00105807" w:rsidRDefault="00105807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105807">
        <w:rPr>
          <w:b/>
          <w:u w:val="single"/>
        </w:rPr>
        <w:t>Jaundice, Painless</w:t>
      </w:r>
    </w:p>
    <w:p w:rsidR="00105807" w:rsidRDefault="00105807" w:rsidP="003A23AD">
      <w:pPr>
        <w:pStyle w:val="ListParagraph"/>
        <w:numPr>
          <w:ilvl w:val="0"/>
          <w:numId w:val="7"/>
        </w:numPr>
        <w:ind w:left="720"/>
      </w:pPr>
      <w:r>
        <w:t>Indicated when ALL of the following are present (helical):</w:t>
      </w:r>
    </w:p>
    <w:p w:rsidR="00105807" w:rsidRDefault="00105807" w:rsidP="003A23AD">
      <w:pPr>
        <w:pStyle w:val="ListParagraph"/>
        <w:numPr>
          <w:ilvl w:val="1"/>
          <w:numId w:val="7"/>
        </w:numPr>
        <w:ind w:left="1440"/>
      </w:pPr>
      <w:r>
        <w:t>Painless jaundice</w:t>
      </w:r>
    </w:p>
    <w:p w:rsidR="00105807" w:rsidRDefault="00105807" w:rsidP="003A23AD">
      <w:pPr>
        <w:pStyle w:val="ListParagraph"/>
        <w:numPr>
          <w:ilvl w:val="1"/>
          <w:numId w:val="7"/>
        </w:numPr>
        <w:ind w:left="1440"/>
      </w:pPr>
      <w:r>
        <w:t>Negative or indeterminate ultrasound</w:t>
      </w:r>
    </w:p>
    <w:p w:rsidR="00105807" w:rsidRDefault="00105807" w:rsidP="003A23AD">
      <w:pPr>
        <w:pStyle w:val="ListParagraph"/>
        <w:numPr>
          <w:ilvl w:val="1"/>
          <w:numId w:val="7"/>
        </w:numPr>
        <w:ind w:left="1440"/>
      </w:pPr>
      <w:r>
        <w:t>No other etiology for jaundice is present, e.g., medications or infectious hepatitis.</w:t>
      </w:r>
    </w:p>
    <w:p w:rsidR="00D62CFD" w:rsidRDefault="00D62CFD" w:rsidP="003A23AD">
      <w:pPr>
        <w:ind w:left="360"/>
      </w:pPr>
    </w:p>
    <w:p w:rsidR="00D62CFD" w:rsidRPr="00D62CFD" w:rsidRDefault="00D62CFD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D62CFD">
        <w:rPr>
          <w:b/>
          <w:u w:val="single"/>
        </w:rPr>
        <w:t>Liver Cancer, Primary or Metastatic</w:t>
      </w:r>
    </w:p>
    <w:p w:rsidR="00D62CFD" w:rsidRDefault="00D62CFD" w:rsidP="003A23AD">
      <w:pPr>
        <w:pStyle w:val="ListParagraph"/>
        <w:numPr>
          <w:ilvl w:val="0"/>
          <w:numId w:val="7"/>
        </w:numPr>
        <w:ind w:left="720"/>
      </w:pPr>
      <w:r>
        <w:t>Indicated for ANY ONE of the following (biphasic, with hepatic arterial and portal venous phases is necessary):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Suspected metastatic lesion in the liver, due to presence of ANY ONE of the following: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>Current or past history of cancer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>Abnormal liver enzymes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Indeterminate mass on ultrasound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Surveillance after treatment for liver cancer</w:t>
      </w:r>
    </w:p>
    <w:p w:rsidR="00D62CFD" w:rsidRDefault="00D62CFD" w:rsidP="003A23AD">
      <w:pPr>
        <w:ind w:left="360"/>
      </w:pPr>
    </w:p>
    <w:p w:rsidR="00D62CFD" w:rsidRPr="00D62CFD" w:rsidRDefault="00D62CFD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D62CFD">
        <w:rPr>
          <w:b/>
          <w:u w:val="single"/>
        </w:rPr>
        <w:t>Liver Cirrhosis</w:t>
      </w:r>
    </w:p>
    <w:p w:rsidR="00D62CFD" w:rsidRDefault="00D62CFD" w:rsidP="003A23AD">
      <w:pPr>
        <w:pStyle w:val="ListParagraph"/>
        <w:numPr>
          <w:ilvl w:val="0"/>
          <w:numId w:val="7"/>
        </w:numPr>
        <w:ind w:left="720"/>
      </w:pPr>
      <w:r>
        <w:t>Indicated for patient with chronic cirrhosis due to any reason and ANY ONE of the following: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Elevated alpha-fetoprotein (AFP)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Palpable mass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lastRenderedPageBreak/>
        <w:t>Change in clinical condition, i.e., weight loss, jaundice, or worsening anemia</w:t>
      </w:r>
    </w:p>
    <w:p w:rsidR="00D62CFD" w:rsidRDefault="00D62CFD" w:rsidP="003A23AD">
      <w:pPr>
        <w:ind w:left="360"/>
      </w:pPr>
    </w:p>
    <w:p w:rsidR="00D62CFD" w:rsidRPr="00D62CFD" w:rsidRDefault="00D62CFD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D62CFD">
        <w:rPr>
          <w:b/>
          <w:u w:val="single"/>
        </w:rPr>
        <w:t>Palpable Abdominal Mass</w:t>
      </w:r>
    </w:p>
    <w:p w:rsidR="00D62CFD" w:rsidRDefault="00D62CFD" w:rsidP="003A23AD">
      <w:pPr>
        <w:pStyle w:val="ListParagraph"/>
        <w:numPr>
          <w:ilvl w:val="0"/>
          <w:numId w:val="7"/>
        </w:numPr>
        <w:ind w:left="720"/>
      </w:pPr>
      <w:r>
        <w:t>Indicated for evaluation of palpable abdominal mass (standard or helical)</w:t>
      </w:r>
    </w:p>
    <w:p w:rsidR="00D62CFD" w:rsidRDefault="00D62CFD" w:rsidP="003A23AD">
      <w:pPr>
        <w:ind w:left="360"/>
      </w:pPr>
    </w:p>
    <w:p w:rsidR="00D62CFD" w:rsidRPr="00D62CFD" w:rsidRDefault="00D62CFD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D62CFD">
        <w:rPr>
          <w:b/>
          <w:u w:val="single"/>
        </w:rPr>
        <w:t>Pancreatic Disease</w:t>
      </w:r>
    </w:p>
    <w:p w:rsidR="00D62CFD" w:rsidRDefault="00D62CFD" w:rsidP="003A23AD">
      <w:pPr>
        <w:pStyle w:val="ListParagraph"/>
        <w:numPr>
          <w:ilvl w:val="0"/>
          <w:numId w:val="7"/>
        </w:numPr>
        <w:ind w:left="720"/>
      </w:pPr>
      <w:r>
        <w:t>Indicated for ANY ONE of the following (with IV contrast):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Acute pancreatitis as test of choice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Chronic pancreatitis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Evaluation of mass seen on ultrasound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 xml:space="preserve">Pancreatic </w:t>
      </w:r>
      <w:proofErr w:type="spellStart"/>
      <w:r>
        <w:t>pseudocyst</w:t>
      </w:r>
      <w:proofErr w:type="spellEnd"/>
      <w:r>
        <w:t xml:space="preserve"> and ANY ONE of the following: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>Initial diagnosis or suspicion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>Periodic follow-up until resolved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>Follow-up studies after surgical drainage</w:t>
      </w:r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 xml:space="preserve">Suspected </w:t>
      </w:r>
      <w:proofErr w:type="spellStart"/>
      <w:r>
        <w:t>neuroendocrine</w:t>
      </w:r>
      <w:proofErr w:type="spellEnd"/>
      <w:r>
        <w:t xml:space="preserve"> tumor, i.e., </w:t>
      </w:r>
      <w:proofErr w:type="spellStart"/>
      <w:r>
        <w:t>insulinoma</w:t>
      </w:r>
      <w:proofErr w:type="spellEnd"/>
      <w:r>
        <w:t xml:space="preserve"> or </w:t>
      </w:r>
      <w:proofErr w:type="spellStart"/>
      <w:r>
        <w:t>gastrinoma</w:t>
      </w:r>
      <w:proofErr w:type="spellEnd"/>
      <w:r>
        <w:t>, due to presence of ANY ONE of the following (helical):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 xml:space="preserve">Suspected or known </w:t>
      </w:r>
      <w:proofErr w:type="spellStart"/>
      <w:r>
        <w:t>insulinoma</w:t>
      </w:r>
      <w:proofErr w:type="spellEnd"/>
      <w:r>
        <w:t xml:space="preserve"> due to presence of ALL of the following:</w:t>
      </w:r>
    </w:p>
    <w:p w:rsidR="00D62CFD" w:rsidRDefault="00D62CFD" w:rsidP="003A23AD">
      <w:pPr>
        <w:pStyle w:val="ListParagraph"/>
        <w:numPr>
          <w:ilvl w:val="3"/>
          <w:numId w:val="7"/>
        </w:numPr>
        <w:ind w:left="2880"/>
      </w:pPr>
      <w:r>
        <w:t>Fasting hypoglycemia</w:t>
      </w:r>
    </w:p>
    <w:p w:rsidR="00D62CFD" w:rsidRDefault="00D62CFD" w:rsidP="003A23AD">
      <w:pPr>
        <w:pStyle w:val="ListParagraph"/>
        <w:numPr>
          <w:ilvl w:val="3"/>
          <w:numId w:val="7"/>
        </w:numPr>
        <w:ind w:left="2880"/>
      </w:pPr>
      <w:r>
        <w:t>Elevated plasma insulin levels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 xml:space="preserve">Suspected or known </w:t>
      </w:r>
      <w:proofErr w:type="spellStart"/>
      <w:r>
        <w:t>carcinoid</w:t>
      </w:r>
      <w:proofErr w:type="spellEnd"/>
      <w:r>
        <w:t xml:space="preserve"> tumor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 xml:space="preserve">Suspected or known </w:t>
      </w:r>
      <w:proofErr w:type="spellStart"/>
      <w:r>
        <w:t>gastrinoma</w:t>
      </w:r>
      <w:proofErr w:type="spellEnd"/>
    </w:p>
    <w:p w:rsidR="00D62CFD" w:rsidRDefault="00D62CFD" w:rsidP="003A23AD">
      <w:pPr>
        <w:pStyle w:val="ListParagraph"/>
        <w:numPr>
          <w:ilvl w:val="1"/>
          <w:numId w:val="7"/>
        </w:numPr>
        <w:ind w:left="1440"/>
      </w:pPr>
      <w:r>
        <w:t>Pancreatic cancer and ANY ONE of the following: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>Suspected pancreatic cancer due to presence of ANY ONE of the following:</w:t>
      </w:r>
    </w:p>
    <w:p w:rsidR="00D62CFD" w:rsidRDefault="00D62CFD" w:rsidP="003A23AD">
      <w:pPr>
        <w:pStyle w:val="ListParagraph"/>
        <w:numPr>
          <w:ilvl w:val="3"/>
          <w:numId w:val="7"/>
        </w:numPr>
        <w:ind w:left="2880"/>
      </w:pPr>
      <w:r>
        <w:t>Painless jaundice</w:t>
      </w:r>
    </w:p>
    <w:p w:rsidR="00D62CFD" w:rsidRDefault="00D62CFD" w:rsidP="003A23AD">
      <w:pPr>
        <w:pStyle w:val="ListParagraph"/>
        <w:numPr>
          <w:ilvl w:val="3"/>
          <w:numId w:val="7"/>
        </w:numPr>
        <w:ind w:left="2880"/>
      </w:pPr>
      <w:r>
        <w:t>Weight loss</w:t>
      </w:r>
    </w:p>
    <w:p w:rsidR="00D62CFD" w:rsidRDefault="00D62CFD" w:rsidP="003A23AD">
      <w:pPr>
        <w:pStyle w:val="ListParagraph"/>
        <w:numPr>
          <w:ilvl w:val="3"/>
          <w:numId w:val="7"/>
        </w:numPr>
        <w:ind w:left="2880"/>
      </w:pPr>
      <w:r>
        <w:t>Abdominal pain</w:t>
      </w:r>
    </w:p>
    <w:p w:rsidR="00D62CFD" w:rsidRDefault="00D62CFD" w:rsidP="003A23AD">
      <w:pPr>
        <w:pStyle w:val="ListParagraph"/>
        <w:numPr>
          <w:ilvl w:val="2"/>
          <w:numId w:val="7"/>
        </w:numPr>
        <w:ind w:left="2160"/>
      </w:pPr>
      <w:r>
        <w:t>Follow-up of pancreatic cancer</w:t>
      </w:r>
    </w:p>
    <w:p w:rsidR="00D62CFD" w:rsidRDefault="00D62CFD" w:rsidP="003A23AD">
      <w:pPr>
        <w:ind w:left="360"/>
      </w:pPr>
    </w:p>
    <w:p w:rsidR="00D62CFD" w:rsidRPr="004B2B01" w:rsidRDefault="00D62CFD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4B2B01">
        <w:rPr>
          <w:b/>
          <w:u w:val="single"/>
        </w:rPr>
        <w:t>Pyelonephritis</w:t>
      </w:r>
    </w:p>
    <w:p w:rsidR="00D62CFD" w:rsidRDefault="00A71836" w:rsidP="003A23AD">
      <w:pPr>
        <w:pStyle w:val="ListParagraph"/>
        <w:numPr>
          <w:ilvl w:val="0"/>
          <w:numId w:val="8"/>
        </w:numPr>
        <w:ind w:left="720"/>
      </w:pPr>
      <w:r>
        <w:t>Indicated for ANY ONE of the following (helical):</w:t>
      </w:r>
    </w:p>
    <w:p w:rsidR="00A71836" w:rsidRDefault="00A71836" w:rsidP="003A23AD">
      <w:pPr>
        <w:pStyle w:val="ListParagraph"/>
        <w:numPr>
          <w:ilvl w:val="1"/>
          <w:numId w:val="8"/>
        </w:numPr>
        <w:ind w:left="1440"/>
      </w:pPr>
      <w:r>
        <w:t>Lack of response to treatment within 48 to 72 hours, probably as second-line test after ultrasound</w:t>
      </w:r>
    </w:p>
    <w:p w:rsidR="00A71836" w:rsidRDefault="00F21657" w:rsidP="003A23AD">
      <w:pPr>
        <w:pStyle w:val="ListParagraph"/>
        <w:numPr>
          <w:ilvl w:val="1"/>
          <w:numId w:val="8"/>
        </w:numPr>
        <w:ind w:left="1440"/>
      </w:pPr>
      <w:r>
        <w:t>Diabetic patient with severe pyelonephritis</w:t>
      </w:r>
    </w:p>
    <w:p w:rsidR="00F21657" w:rsidRDefault="00F21657" w:rsidP="003A23AD">
      <w:pPr>
        <w:pStyle w:val="ListParagraph"/>
        <w:numPr>
          <w:ilvl w:val="1"/>
          <w:numId w:val="8"/>
        </w:numPr>
        <w:ind w:left="1440"/>
      </w:pPr>
      <w:r>
        <w:t>Recurrent infection, although ultrasound may better demonstrate anatomy</w:t>
      </w:r>
    </w:p>
    <w:p w:rsidR="00F21657" w:rsidRDefault="00F21657" w:rsidP="003A23AD">
      <w:pPr>
        <w:pStyle w:val="ListParagraph"/>
        <w:numPr>
          <w:ilvl w:val="1"/>
          <w:numId w:val="8"/>
        </w:numPr>
        <w:ind w:left="1440"/>
      </w:pPr>
      <w:r>
        <w:t>Suspected renal stone disease</w:t>
      </w:r>
    </w:p>
    <w:p w:rsidR="00F21657" w:rsidRDefault="00F21657" w:rsidP="003A23AD">
      <w:pPr>
        <w:pStyle w:val="ListParagraph"/>
        <w:numPr>
          <w:ilvl w:val="1"/>
          <w:numId w:val="8"/>
        </w:numPr>
        <w:ind w:left="1440"/>
      </w:pPr>
      <w:r>
        <w:t xml:space="preserve">Interventional procedures such as drainage of renal abscess or </w:t>
      </w:r>
      <w:proofErr w:type="spellStart"/>
      <w:r>
        <w:t>perinephric</w:t>
      </w:r>
      <w:proofErr w:type="spellEnd"/>
      <w:r>
        <w:t xml:space="preserve"> or </w:t>
      </w:r>
      <w:proofErr w:type="spellStart"/>
      <w:r>
        <w:t>para</w:t>
      </w:r>
      <w:proofErr w:type="spellEnd"/>
      <w:r>
        <w:t>-renal collections is being planned.</w:t>
      </w:r>
    </w:p>
    <w:p w:rsidR="0056506A" w:rsidRDefault="0056506A" w:rsidP="003A23AD">
      <w:pPr>
        <w:ind w:left="360"/>
      </w:pPr>
    </w:p>
    <w:p w:rsidR="0056506A" w:rsidRPr="008440BD" w:rsidRDefault="0056506A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8440BD">
        <w:rPr>
          <w:b/>
          <w:u w:val="single"/>
        </w:rPr>
        <w:t>Renal Cell Cancer, Staging</w:t>
      </w:r>
    </w:p>
    <w:p w:rsidR="0056506A" w:rsidRDefault="0056506A" w:rsidP="003A23AD">
      <w:pPr>
        <w:pStyle w:val="ListParagraph"/>
        <w:numPr>
          <w:ilvl w:val="0"/>
          <w:numId w:val="8"/>
        </w:numPr>
        <w:ind w:left="720"/>
      </w:pPr>
      <w:r>
        <w:lastRenderedPageBreak/>
        <w:t>Indicated for ANY ONE of the following (enhanced):</w:t>
      </w:r>
    </w:p>
    <w:p w:rsidR="0056506A" w:rsidRDefault="0056506A" w:rsidP="003A23AD">
      <w:pPr>
        <w:pStyle w:val="ListParagraph"/>
        <w:numPr>
          <w:ilvl w:val="1"/>
          <w:numId w:val="8"/>
        </w:numPr>
        <w:ind w:left="1440"/>
      </w:pPr>
      <w:r>
        <w:t>Initial staging</w:t>
      </w:r>
    </w:p>
    <w:p w:rsidR="0056506A" w:rsidRDefault="0056506A" w:rsidP="003A23AD">
      <w:pPr>
        <w:pStyle w:val="ListParagraph"/>
        <w:numPr>
          <w:ilvl w:val="1"/>
          <w:numId w:val="8"/>
        </w:numPr>
        <w:ind w:left="1440"/>
      </w:pPr>
      <w:r>
        <w:t>Follow-up after treatment</w:t>
      </w:r>
    </w:p>
    <w:p w:rsidR="0056506A" w:rsidRDefault="0056506A" w:rsidP="003A23AD">
      <w:pPr>
        <w:ind w:left="360"/>
      </w:pPr>
    </w:p>
    <w:p w:rsidR="0056506A" w:rsidRPr="008440BD" w:rsidRDefault="0056506A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8440BD">
        <w:rPr>
          <w:b/>
          <w:u w:val="single"/>
        </w:rPr>
        <w:t>Renal Mass, Incidental</w:t>
      </w:r>
    </w:p>
    <w:p w:rsidR="0056506A" w:rsidRDefault="0056506A" w:rsidP="003A23AD">
      <w:pPr>
        <w:pStyle w:val="ListParagraph"/>
        <w:numPr>
          <w:ilvl w:val="0"/>
          <w:numId w:val="8"/>
        </w:numPr>
        <w:ind w:left="720"/>
      </w:pPr>
      <w:r>
        <w:t>Indicated for indeterminate mass seen on ultrasound (enhanced equals unenhanced)</w:t>
      </w:r>
    </w:p>
    <w:p w:rsidR="0056506A" w:rsidRDefault="0056506A" w:rsidP="003A23AD">
      <w:pPr>
        <w:ind w:left="360"/>
      </w:pPr>
    </w:p>
    <w:p w:rsidR="0056506A" w:rsidRPr="008440BD" w:rsidRDefault="0056506A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8440BD">
        <w:rPr>
          <w:b/>
          <w:u w:val="single"/>
        </w:rPr>
        <w:t>Renal Colic and Kidney Stones</w:t>
      </w:r>
    </w:p>
    <w:p w:rsidR="0056506A" w:rsidRDefault="0056506A" w:rsidP="003A23AD">
      <w:pPr>
        <w:pStyle w:val="ListParagraph"/>
        <w:numPr>
          <w:ilvl w:val="0"/>
          <w:numId w:val="8"/>
        </w:numPr>
        <w:ind w:left="720"/>
      </w:pPr>
      <w:r>
        <w:t>Indicated as initial test for all patients with suspected renal stones, when ANY ONE of the following is present:</w:t>
      </w:r>
    </w:p>
    <w:p w:rsidR="0056506A" w:rsidRDefault="0056506A" w:rsidP="003A23AD">
      <w:pPr>
        <w:pStyle w:val="ListParagraph"/>
        <w:numPr>
          <w:ilvl w:val="1"/>
          <w:numId w:val="8"/>
        </w:numPr>
        <w:ind w:left="1440"/>
      </w:pPr>
      <w:r>
        <w:t>Acute onset of severe, unilateral flank or lower quadrant abdominal pain</w:t>
      </w:r>
    </w:p>
    <w:p w:rsidR="0056506A" w:rsidRDefault="0056506A" w:rsidP="003A23AD">
      <w:pPr>
        <w:pStyle w:val="ListParagraph"/>
        <w:numPr>
          <w:ilvl w:val="2"/>
          <w:numId w:val="8"/>
        </w:numPr>
        <w:ind w:left="2160"/>
      </w:pPr>
      <w:r>
        <w:t>Radiation to the groin or genitalia is typical</w:t>
      </w:r>
    </w:p>
    <w:p w:rsidR="0056506A" w:rsidRDefault="0056506A" w:rsidP="003A23AD">
      <w:pPr>
        <w:pStyle w:val="ListParagraph"/>
        <w:numPr>
          <w:ilvl w:val="2"/>
          <w:numId w:val="8"/>
        </w:numPr>
        <w:ind w:left="2160"/>
      </w:pPr>
      <w:r>
        <w:t>Pain tends to be colicky</w:t>
      </w:r>
    </w:p>
    <w:p w:rsidR="0056506A" w:rsidRDefault="0056506A" w:rsidP="003A23AD">
      <w:pPr>
        <w:pStyle w:val="ListParagraph"/>
        <w:numPr>
          <w:ilvl w:val="2"/>
          <w:numId w:val="8"/>
        </w:numPr>
        <w:ind w:left="2160"/>
      </w:pPr>
      <w:r>
        <w:t>Unable to find a position of comfort when the pain is at its peak</w:t>
      </w:r>
    </w:p>
    <w:p w:rsidR="0056506A" w:rsidRDefault="0056506A" w:rsidP="003A23AD">
      <w:pPr>
        <w:pStyle w:val="ListParagraph"/>
        <w:numPr>
          <w:ilvl w:val="1"/>
          <w:numId w:val="8"/>
        </w:numPr>
        <w:ind w:left="1440"/>
      </w:pPr>
      <w:r>
        <w:t>Nausea, vomiting, and diarrhea associated with hematuria</w:t>
      </w:r>
    </w:p>
    <w:p w:rsidR="0056506A" w:rsidRDefault="0056506A" w:rsidP="003A23AD">
      <w:pPr>
        <w:pStyle w:val="ListParagraph"/>
        <w:numPr>
          <w:ilvl w:val="1"/>
          <w:numId w:val="8"/>
        </w:numPr>
        <w:ind w:left="1440"/>
      </w:pPr>
      <w:r>
        <w:t xml:space="preserve">Urinary frequency and urgency associated with </w:t>
      </w:r>
      <w:r w:rsidR="0077476E">
        <w:t>hematuria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Acute pyelonephritis poorly responsive to treatment</w:t>
      </w:r>
    </w:p>
    <w:p w:rsidR="0077476E" w:rsidRDefault="0077476E" w:rsidP="003A23AD">
      <w:pPr>
        <w:ind w:left="360"/>
      </w:pPr>
    </w:p>
    <w:p w:rsidR="0077476E" w:rsidRPr="008440BD" w:rsidRDefault="0077476E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8440BD">
        <w:rPr>
          <w:b/>
          <w:u w:val="single"/>
        </w:rPr>
        <w:t>Soft Tissue Mass, Abdominal Wall</w:t>
      </w:r>
    </w:p>
    <w:p w:rsidR="0077476E" w:rsidRDefault="0077476E" w:rsidP="003A23AD">
      <w:pPr>
        <w:pStyle w:val="ListParagraph"/>
        <w:numPr>
          <w:ilvl w:val="0"/>
          <w:numId w:val="8"/>
        </w:numPr>
        <w:ind w:left="720"/>
      </w:pPr>
      <w:r>
        <w:t>Indicated for ANY ONE of the following: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Calcium is seen on plain film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Motion prevents ability to perform adequate MRI</w:t>
      </w:r>
    </w:p>
    <w:p w:rsidR="0077476E" w:rsidRDefault="0077476E" w:rsidP="003A23AD">
      <w:pPr>
        <w:ind w:left="360"/>
      </w:pPr>
    </w:p>
    <w:p w:rsidR="0077476E" w:rsidRPr="008440BD" w:rsidRDefault="0077476E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8440BD">
        <w:rPr>
          <w:b/>
          <w:u w:val="single"/>
        </w:rPr>
        <w:t>Testicular Cancer</w:t>
      </w:r>
    </w:p>
    <w:p w:rsidR="0077476E" w:rsidRDefault="0077476E" w:rsidP="003A23AD">
      <w:pPr>
        <w:pStyle w:val="ListParagraph"/>
        <w:numPr>
          <w:ilvl w:val="0"/>
          <w:numId w:val="8"/>
        </w:numPr>
        <w:ind w:left="720"/>
      </w:pPr>
      <w:r>
        <w:t>Indicated for ANY ONE of the following: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Staging of testicular malignancy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Evidence of recurrence</w:t>
      </w:r>
    </w:p>
    <w:p w:rsidR="0077476E" w:rsidRDefault="0077476E" w:rsidP="003A23AD">
      <w:pPr>
        <w:ind w:left="360"/>
      </w:pPr>
    </w:p>
    <w:p w:rsidR="0077476E" w:rsidRPr="008440BD" w:rsidRDefault="0077476E" w:rsidP="003A23AD">
      <w:pPr>
        <w:pStyle w:val="ListParagraph"/>
        <w:numPr>
          <w:ilvl w:val="0"/>
          <w:numId w:val="9"/>
        </w:numPr>
        <w:rPr>
          <w:b/>
          <w:u w:val="single"/>
        </w:rPr>
      </w:pPr>
      <w:r w:rsidRPr="008440BD">
        <w:rPr>
          <w:b/>
          <w:u w:val="single"/>
        </w:rPr>
        <w:t>Trauma, Abdomen</w:t>
      </w:r>
    </w:p>
    <w:p w:rsidR="0077476E" w:rsidRDefault="0077476E" w:rsidP="003A23AD">
      <w:pPr>
        <w:pStyle w:val="ListParagraph"/>
        <w:numPr>
          <w:ilvl w:val="0"/>
          <w:numId w:val="8"/>
        </w:numPr>
        <w:ind w:left="720"/>
      </w:pPr>
      <w:r>
        <w:t>Indicated after blunt abdominal trauma and ANY ONE of the following: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Hematuria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Falling hematocrit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Hypotension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Abdominal pain</w:t>
      </w:r>
    </w:p>
    <w:p w:rsidR="0077476E" w:rsidRDefault="0077476E" w:rsidP="003A23AD">
      <w:pPr>
        <w:pStyle w:val="ListParagraph"/>
        <w:numPr>
          <w:ilvl w:val="1"/>
          <w:numId w:val="8"/>
        </w:numPr>
        <w:ind w:left="1440"/>
      </w:pPr>
      <w:r>
        <w:t>Clinical suspicion of intra-abdominal injury</w:t>
      </w:r>
    </w:p>
    <w:p w:rsidR="008440BD" w:rsidRDefault="008440BD" w:rsidP="003A23AD">
      <w:pPr>
        <w:ind w:left="1080"/>
      </w:pPr>
    </w:p>
    <w:p w:rsidR="008440BD" w:rsidRDefault="008440BD" w:rsidP="008440BD"/>
    <w:p w:rsidR="008440BD" w:rsidRPr="008440BD" w:rsidRDefault="008440BD" w:rsidP="008440BD">
      <w:pPr>
        <w:rPr>
          <w:b/>
          <w:u w:val="single"/>
        </w:rPr>
      </w:pPr>
      <w:r w:rsidRPr="008440BD">
        <w:rPr>
          <w:b/>
          <w:u w:val="single"/>
        </w:rPr>
        <w:t>Reference:</w:t>
      </w:r>
    </w:p>
    <w:p w:rsidR="008440BD" w:rsidRDefault="008440BD" w:rsidP="008440BD">
      <w:r>
        <w:t xml:space="preserve">Milliman Care </w:t>
      </w:r>
      <w:r w:rsidR="00441827">
        <w:t>Guidelines, “Ambulatory</w:t>
      </w:r>
      <w:r>
        <w:t xml:space="preserve"> Care”, 10</w:t>
      </w:r>
      <w:r w:rsidRPr="008440BD">
        <w:rPr>
          <w:vertAlign w:val="superscript"/>
        </w:rPr>
        <w:t>th</w:t>
      </w:r>
      <w:r>
        <w:t xml:space="preserve"> Edition.</w:t>
      </w:r>
    </w:p>
    <w:sectPr w:rsidR="008440BD" w:rsidSect="00CE4AF0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AF0" w:rsidRDefault="00CE4AF0" w:rsidP="00CE4AF0">
      <w:r>
        <w:separator/>
      </w:r>
    </w:p>
  </w:endnote>
  <w:endnote w:type="continuationSeparator" w:id="0">
    <w:p w:rsidR="00CE4AF0" w:rsidRDefault="00CE4AF0" w:rsidP="00CE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2013014"/>
      <w:docPartObj>
        <w:docPartGallery w:val="Page Numbers (Bottom of Page)"/>
        <w:docPartUnique/>
      </w:docPartObj>
    </w:sdtPr>
    <w:sdtContent>
      <w:p w:rsidR="00823F9A" w:rsidRDefault="00823F9A">
        <w:pPr>
          <w:pStyle w:val="Footer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823F9A" w:rsidRDefault="00823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AF0" w:rsidRDefault="00CE4AF0" w:rsidP="00CE4AF0">
      <w:r>
        <w:separator/>
      </w:r>
    </w:p>
  </w:footnote>
  <w:footnote w:type="continuationSeparator" w:id="0">
    <w:p w:rsidR="00CE4AF0" w:rsidRDefault="00CE4AF0" w:rsidP="00CE4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788"/>
      <w:gridCol w:w="4788"/>
    </w:tblGrid>
    <w:tr w:rsidR="00823F9A" w:rsidTr="00823F9A"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CFFFF"/>
          <w:hideMark/>
        </w:tcPr>
        <w:p w:rsidR="00823F9A" w:rsidRDefault="00823F9A">
          <w:pPr>
            <w:pStyle w:val="Header"/>
          </w:pPr>
          <w:proofErr w:type="spellStart"/>
          <w:r>
            <w:t>MedPOINT</w:t>
          </w:r>
          <w:proofErr w:type="spellEnd"/>
          <w:r>
            <w:t xml:space="preserve"> Management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CFFFF"/>
          <w:hideMark/>
        </w:tcPr>
        <w:p w:rsidR="00823F9A" w:rsidRDefault="00823F9A">
          <w:pPr>
            <w:pStyle w:val="Header"/>
          </w:pPr>
          <w:r>
            <w:t>Clinical Practice Guidelines: Headaches</w:t>
          </w:r>
        </w:p>
      </w:tc>
    </w:tr>
    <w:tr w:rsidR="00823F9A" w:rsidTr="00823F9A">
      <w:tc>
        <w:tcPr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23F9A" w:rsidRDefault="00823F9A">
          <w:pPr>
            <w:pStyle w:val="Header"/>
          </w:pPr>
          <w:r>
            <w:t>Approved by: Licensed Provider Members of HCLA Operations Improvement Committee</w:t>
          </w:r>
        </w:p>
      </w:tc>
    </w:tr>
    <w:tr w:rsidR="00823F9A" w:rsidTr="00823F9A"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23F9A" w:rsidRDefault="00823F9A">
          <w:pPr>
            <w:pStyle w:val="Header"/>
          </w:pPr>
          <w:r>
            <w:t>Date Approved:  __/__/__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23F9A" w:rsidRDefault="00823F9A">
          <w:pPr>
            <w:pStyle w:val="Header"/>
          </w:pPr>
          <w:r>
            <w:t>Revision Dates: __/__/__, __/__/__</w:t>
          </w:r>
        </w:p>
      </w:tc>
    </w:tr>
  </w:tbl>
  <w:p w:rsidR="00CE4AF0" w:rsidRDefault="00CE4AF0" w:rsidP="00CE4AF0">
    <w:pPr>
      <w:rPr>
        <w:b/>
        <w:sz w:val="28"/>
      </w:rPr>
    </w:pPr>
  </w:p>
  <w:p w:rsidR="00CE4AF0" w:rsidRPr="003F0A90" w:rsidRDefault="00CE4AF0" w:rsidP="00CE4AF0">
    <w:pPr>
      <w:rPr>
        <w:b/>
        <w:sz w:val="28"/>
      </w:rPr>
    </w:pPr>
    <w:r w:rsidRPr="003F0A90">
      <w:rPr>
        <w:b/>
        <w:sz w:val="28"/>
      </w:rPr>
      <w:t>Abdominal Imaging I</w:t>
    </w:r>
  </w:p>
  <w:p w:rsidR="00CE4AF0" w:rsidRDefault="00CE4AF0" w:rsidP="00CE4AF0">
    <w:r>
      <w:t>Abdomen (CT Scan)</w:t>
    </w:r>
  </w:p>
  <w:p w:rsidR="00CE4AF0" w:rsidRDefault="00CE4A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B92"/>
    <w:multiLevelType w:val="hybridMultilevel"/>
    <w:tmpl w:val="9886F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BE2D4D"/>
    <w:multiLevelType w:val="hybridMultilevel"/>
    <w:tmpl w:val="30AC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25AC0"/>
    <w:multiLevelType w:val="hybridMultilevel"/>
    <w:tmpl w:val="7D06C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D6A9B"/>
    <w:multiLevelType w:val="hybridMultilevel"/>
    <w:tmpl w:val="17543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894ACF"/>
    <w:multiLevelType w:val="hybridMultilevel"/>
    <w:tmpl w:val="A218D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3818FD"/>
    <w:multiLevelType w:val="hybridMultilevel"/>
    <w:tmpl w:val="E22C67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01858"/>
    <w:multiLevelType w:val="hybridMultilevel"/>
    <w:tmpl w:val="8C307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6D70F3"/>
    <w:multiLevelType w:val="hybridMultilevel"/>
    <w:tmpl w:val="F8C65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857AE7"/>
    <w:multiLevelType w:val="hybridMultilevel"/>
    <w:tmpl w:val="0E541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A90"/>
    <w:rsid w:val="00000894"/>
    <w:rsid w:val="00000B5C"/>
    <w:rsid w:val="00001CA7"/>
    <w:rsid w:val="000023BD"/>
    <w:rsid w:val="000023F5"/>
    <w:rsid w:val="000034C4"/>
    <w:rsid w:val="0000360D"/>
    <w:rsid w:val="00003A3B"/>
    <w:rsid w:val="00003A84"/>
    <w:rsid w:val="00005C47"/>
    <w:rsid w:val="00005F4D"/>
    <w:rsid w:val="00010341"/>
    <w:rsid w:val="000117DC"/>
    <w:rsid w:val="000118C3"/>
    <w:rsid w:val="00012197"/>
    <w:rsid w:val="00012BA7"/>
    <w:rsid w:val="00012EE4"/>
    <w:rsid w:val="000135E6"/>
    <w:rsid w:val="000138B7"/>
    <w:rsid w:val="000142A1"/>
    <w:rsid w:val="00016101"/>
    <w:rsid w:val="0001616A"/>
    <w:rsid w:val="000163F2"/>
    <w:rsid w:val="000164D2"/>
    <w:rsid w:val="000204E6"/>
    <w:rsid w:val="000213CF"/>
    <w:rsid w:val="00021546"/>
    <w:rsid w:val="00021F18"/>
    <w:rsid w:val="0002386A"/>
    <w:rsid w:val="000239A4"/>
    <w:rsid w:val="00023AA6"/>
    <w:rsid w:val="0002400A"/>
    <w:rsid w:val="000245E2"/>
    <w:rsid w:val="0002467E"/>
    <w:rsid w:val="000248BE"/>
    <w:rsid w:val="00025529"/>
    <w:rsid w:val="00025B42"/>
    <w:rsid w:val="00025B9A"/>
    <w:rsid w:val="00025D9D"/>
    <w:rsid w:val="0002624E"/>
    <w:rsid w:val="000263F0"/>
    <w:rsid w:val="00026CB8"/>
    <w:rsid w:val="00026F6F"/>
    <w:rsid w:val="00027F6E"/>
    <w:rsid w:val="00030133"/>
    <w:rsid w:val="00032080"/>
    <w:rsid w:val="0003212E"/>
    <w:rsid w:val="00035584"/>
    <w:rsid w:val="000356F0"/>
    <w:rsid w:val="00035DAE"/>
    <w:rsid w:val="00036BC0"/>
    <w:rsid w:val="0003755F"/>
    <w:rsid w:val="00037B6F"/>
    <w:rsid w:val="00040FF3"/>
    <w:rsid w:val="0004265E"/>
    <w:rsid w:val="00043D63"/>
    <w:rsid w:val="00043DEF"/>
    <w:rsid w:val="0004476D"/>
    <w:rsid w:val="00044BC1"/>
    <w:rsid w:val="00044E7F"/>
    <w:rsid w:val="00046144"/>
    <w:rsid w:val="000467F1"/>
    <w:rsid w:val="00046FAA"/>
    <w:rsid w:val="000475DA"/>
    <w:rsid w:val="00047711"/>
    <w:rsid w:val="000503E8"/>
    <w:rsid w:val="00050865"/>
    <w:rsid w:val="000538C7"/>
    <w:rsid w:val="00053909"/>
    <w:rsid w:val="00053D98"/>
    <w:rsid w:val="00054335"/>
    <w:rsid w:val="000543B9"/>
    <w:rsid w:val="00055D4F"/>
    <w:rsid w:val="0005750F"/>
    <w:rsid w:val="00057B74"/>
    <w:rsid w:val="00057C85"/>
    <w:rsid w:val="00057F5D"/>
    <w:rsid w:val="00060516"/>
    <w:rsid w:val="00060882"/>
    <w:rsid w:val="00060A21"/>
    <w:rsid w:val="00060EAF"/>
    <w:rsid w:val="000623FE"/>
    <w:rsid w:val="00062D49"/>
    <w:rsid w:val="00063A91"/>
    <w:rsid w:val="00063CD1"/>
    <w:rsid w:val="00063E07"/>
    <w:rsid w:val="000649BD"/>
    <w:rsid w:val="00064B85"/>
    <w:rsid w:val="000653AB"/>
    <w:rsid w:val="0006603C"/>
    <w:rsid w:val="00067183"/>
    <w:rsid w:val="00067197"/>
    <w:rsid w:val="00070234"/>
    <w:rsid w:val="00071C1B"/>
    <w:rsid w:val="0007219A"/>
    <w:rsid w:val="00072951"/>
    <w:rsid w:val="00072A5B"/>
    <w:rsid w:val="000752F9"/>
    <w:rsid w:val="000765BE"/>
    <w:rsid w:val="000765D2"/>
    <w:rsid w:val="00076DBB"/>
    <w:rsid w:val="00076E8D"/>
    <w:rsid w:val="00077FBD"/>
    <w:rsid w:val="00080909"/>
    <w:rsid w:val="0008179F"/>
    <w:rsid w:val="000817D4"/>
    <w:rsid w:val="00081D83"/>
    <w:rsid w:val="000833C3"/>
    <w:rsid w:val="0008341F"/>
    <w:rsid w:val="000837FF"/>
    <w:rsid w:val="00083FB5"/>
    <w:rsid w:val="00085817"/>
    <w:rsid w:val="000868BE"/>
    <w:rsid w:val="000868F5"/>
    <w:rsid w:val="00086A2D"/>
    <w:rsid w:val="000879EA"/>
    <w:rsid w:val="00087CF0"/>
    <w:rsid w:val="00090295"/>
    <w:rsid w:val="000912DC"/>
    <w:rsid w:val="0009191C"/>
    <w:rsid w:val="000926E7"/>
    <w:rsid w:val="00093040"/>
    <w:rsid w:val="0009340C"/>
    <w:rsid w:val="00094ABF"/>
    <w:rsid w:val="00095AEA"/>
    <w:rsid w:val="00095BE8"/>
    <w:rsid w:val="00095D2F"/>
    <w:rsid w:val="00095F37"/>
    <w:rsid w:val="00096759"/>
    <w:rsid w:val="000A3841"/>
    <w:rsid w:val="000A4348"/>
    <w:rsid w:val="000A4C03"/>
    <w:rsid w:val="000A4E5F"/>
    <w:rsid w:val="000A4FBC"/>
    <w:rsid w:val="000A55CF"/>
    <w:rsid w:val="000A5D16"/>
    <w:rsid w:val="000A62CA"/>
    <w:rsid w:val="000A6AC8"/>
    <w:rsid w:val="000A6BD9"/>
    <w:rsid w:val="000A721D"/>
    <w:rsid w:val="000A733B"/>
    <w:rsid w:val="000A79CA"/>
    <w:rsid w:val="000B12C9"/>
    <w:rsid w:val="000B148B"/>
    <w:rsid w:val="000B2088"/>
    <w:rsid w:val="000B2E1C"/>
    <w:rsid w:val="000B2FF2"/>
    <w:rsid w:val="000B31E8"/>
    <w:rsid w:val="000B3742"/>
    <w:rsid w:val="000B4267"/>
    <w:rsid w:val="000B47A2"/>
    <w:rsid w:val="000B4990"/>
    <w:rsid w:val="000B535F"/>
    <w:rsid w:val="000B57A0"/>
    <w:rsid w:val="000B67EF"/>
    <w:rsid w:val="000C0572"/>
    <w:rsid w:val="000C0826"/>
    <w:rsid w:val="000C0943"/>
    <w:rsid w:val="000C1859"/>
    <w:rsid w:val="000C19A8"/>
    <w:rsid w:val="000C307B"/>
    <w:rsid w:val="000C34AF"/>
    <w:rsid w:val="000C3A9F"/>
    <w:rsid w:val="000C3B6A"/>
    <w:rsid w:val="000C5014"/>
    <w:rsid w:val="000C54D5"/>
    <w:rsid w:val="000C7091"/>
    <w:rsid w:val="000C7207"/>
    <w:rsid w:val="000C7629"/>
    <w:rsid w:val="000D02E0"/>
    <w:rsid w:val="000D0A17"/>
    <w:rsid w:val="000D0F16"/>
    <w:rsid w:val="000D1195"/>
    <w:rsid w:val="000D14D3"/>
    <w:rsid w:val="000D21FD"/>
    <w:rsid w:val="000D287F"/>
    <w:rsid w:val="000D2AAF"/>
    <w:rsid w:val="000D3910"/>
    <w:rsid w:val="000D3A84"/>
    <w:rsid w:val="000D411F"/>
    <w:rsid w:val="000D556A"/>
    <w:rsid w:val="000D5692"/>
    <w:rsid w:val="000D7995"/>
    <w:rsid w:val="000D7C05"/>
    <w:rsid w:val="000D7CC6"/>
    <w:rsid w:val="000D7EFD"/>
    <w:rsid w:val="000E0F2B"/>
    <w:rsid w:val="000E12F6"/>
    <w:rsid w:val="000E2D3C"/>
    <w:rsid w:val="000E3F2D"/>
    <w:rsid w:val="000E40EC"/>
    <w:rsid w:val="000E475F"/>
    <w:rsid w:val="000E4CBC"/>
    <w:rsid w:val="000E5D2C"/>
    <w:rsid w:val="000E69FF"/>
    <w:rsid w:val="000E756D"/>
    <w:rsid w:val="000E7E0D"/>
    <w:rsid w:val="000F1601"/>
    <w:rsid w:val="000F16C5"/>
    <w:rsid w:val="000F1B97"/>
    <w:rsid w:val="000F318F"/>
    <w:rsid w:val="000F3AB4"/>
    <w:rsid w:val="000F4490"/>
    <w:rsid w:val="000F4AC9"/>
    <w:rsid w:val="000F4E7C"/>
    <w:rsid w:val="000F504C"/>
    <w:rsid w:val="000F54CB"/>
    <w:rsid w:val="000F7DB9"/>
    <w:rsid w:val="001009E1"/>
    <w:rsid w:val="00101225"/>
    <w:rsid w:val="00102BAE"/>
    <w:rsid w:val="00102DDC"/>
    <w:rsid w:val="0010352D"/>
    <w:rsid w:val="0010365C"/>
    <w:rsid w:val="00103DFF"/>
    <w:rsid w:val="0010485A"/>
    <w:rsid w:val="00104FB2"/>
    <w:rsid w:val="00105124"/>
    <w:rsid w:val="00105807"/>
    <w:rsid w:val="00105F34"/>
    <w:rsid w:val="00106137"/>
    <w:rsid w:val="001065B9"/>
    <w:rsid w:val="00106AD7"/>
    <w:rsid w:val="00107516"/>
    <w:rsid w:val="0011081C"/>
    <w:rsid w:val="0011161C"/>
    <w:rsid w:val="00112CB3"/>
    <w:rsid w:val="00114660"/>
    <w:rsid w:val="00114795"/>
    <w:rsid w:val="00114FB9"/>
    <w:rsid w:val="00115AF2"/>
    <w:rsid w:val="00116C87"/>
    <w:rsid w:val="00117747"/>
    <w:rsid w:val="00117C53"/>
    <w:rsid w:val="00117F5E"/>
    <w:rsid w:val="00121295"/>
    <w:rsid w:val="0012132E"/>
    <w:rsid w:val="001214F4"/>
    <w:rsid w:val="00121F8A"/>
    <w:rsid w:val="00122BCE"/>
    <w:rsid w:val="00122E17"/>
    <w:rsid w:val="001232E2"/>
    <w:rsid w:val="00123FA0"/>
    <w:rsid w:val="00124B13"/>
    <w:rsid w:val="00124EAF"/>
    <w:rsid w:val="00125177"/>
    <w:rsid w:val="00125380"/>
    <w:rsid w:val="00125AF6"/>
    <w:rsid w:val="00126FF9"/>
    <w:rsid w:val="001273EC"/>
    <w:rsid w:val="00127A9A"/>
    <w:rsid w:val="00130032"/>
    <w:rsid w:val="00131271"/>
    <w:rsid w:val="001318C6"/>
    <w:rsid w:val="00131F0F"/>
    <w:rsid w:val="00132E99"/>
    <w:rsid w:val="00133E6D"/>
    <w:rsid w:val="001358B5"/>
    <w:rsid w:val="00136ED2"/>
    <w:rsid w:val="001371B5"/>
    <w:rsid w:val="0013779E"/>
    <w:rsid w:val="00137C0E"/>
    <w:rsid w:val="00137CCF"/>
    <w:rsid w:val="00141191"/>
    <w:rsid w:val="0014178E"/>
    <w:rsid w:val="00141D67"/>
    <w:rsid w:val="00142F7B"/>
    <w:rsid w:val="001432E9"/>
    <w:rsid w:val="00144095"/>
    <w:rsid w:val="00145422"/>
    <w:rsid w:val="00145919"/>
    <w:rsid w:val="00145BBC"/>
    <w:rsid w:val="001465DD"/>
    <w:rsid w:val="00146938"/>
    <w:rsid w:val="00146D05"/>
    <w:rsid w:val="00146D6F"/>
    <w:rsid w:val="00147E91"/>
    <w:rsid w:val="00150D3D"/>
    <w:rsid w:val="001516C6"/>
    <w:rsid w:val="001518E5"/>
    <w:rsid w:val="0015368B"/>
    <w:rsid w:val="00153E47"/>
    <w:rsid w:val="00153FA1"/>
    <w:rsid w:val="001542EE"/>
    <w:rsid w:val="0015455D"/>
    <w:rsid w:val="001570CE"/>
    <w:rsid w:val="001577CE"/>
    <w:rsid w:val="0016023E"/>
    <w:rsid w:val="001602F0"/>
    <w:rsid w:val="0016044A"/>
    <w:rsid w:val="00160528"/>
    <w:rsid w:val="00160D4A"/>
    <w:rsid w:val="001618C6"/>
    <w:rsid w:val="00162C03"/>
    <w:rsid w:val="00163202"/>
    <w:rsid w:val="001640F1"/>
    <w:rsid w:val="00164BD0"/>
    <w:rsid w:val="00165B39"/>
    <w:rsid w:val="00166450"/>
    <w:rsid w:val="001668B3"/>
    <w:rsid w:val="0017079A"/>
    <w:rsid w:val="001718BF"/>
    <w:rsid w:val="001722FC"/>
    <w:rsid w:val="00172AD4"/>
    <w:rsid w:val="00173438"/>
    <w:rsid w:val="0017352B"/>
    <w:rsid w:val="001754BD"/>
    <w:rsid w:val="001756B9"/>
    <w:rsid w:val="00175A2B"/>
    <w:rsid w:val="001760FC"/>
    <w:rsid w:val="001765CB"/>
    <w:rsid w:val="00177CE7"/>
    <w:rsid w:val="00180FFA"/>
    <w:rsid w:val="0018125B"/>
    <w:rsid w:val="00182210"/>
    <w:rsid w:val="00183E61"/>
    <w:rsid w:val="0018424A"/>
    <w:rsid w:val="0018565D"/>
    <w:rsid w:val="0018603B"/>
    <w:rsid w:val="0018648A"/>
    <w:rsid w:val="001867BE"/>
    <w:rsid w:val="001906A9"/>
    <w:rsid w:val="001909E1"/>
    <w:rsid w:val="00190C2A"/>
    <w:rsid w:val="00190C5B"/>
    <w:rsid w:val="001912DF"/>
    <w:rsid w:val="00191896"/>
    <w:rsid w:val="001927AD"/>
    <w:rsid w:val="00193168"/>
    <w:rsid w:val="00193DDA"/>
    <w:rsid w:val="00194E5B"/>
    <w:rsid w:val="00195380"/>
    <w:rsid w:val="001967C7"/>
    <w:rsid w:val="00196824"/>
    <w:rsid w:val="0019730D"/>
    <w:rsid w:val="0019747A"/>
    <w:rsid w:val="001A094A"/>
    <w:rsid w:val="001A1C09"/>
    <w:rsid w:val="001A21EB"/>
    <w:rsid w:val="001A3674"/>
    <w:rsid w:val="001A3FD1"/>
    <w:rsid w:val="001A4020"/>
    <w:rsid w:val="001A4BA5"/>
    <w:rsid w:val="001A59E7"/>
    <w:rsid w:val="001A5CDA"/>
    <w:rsid w:val="001A5FCA"/>
    <w:rsid w:val="001A6752"/>
    <w:rsid w:val="001A6753"/>
    <w:rsid w:val="001B0694"/>
    <w:rsid w:val="001B0AA4"/>
    <w:rsid w:val="001B1576"/>
    <w:rsid w:val="001B197C"/>
    <w:rsid w:val="001B1A5C"/>
    <w:rsid w:val="001B2D03"/>
    <w:rsid w:val="001B35DA"/>
    <w:rsid w:val="001B3871"/>
    <w:rsid w:val="001B39B5"/>
    <w:rsid w:val="001B3A47"/>
    <w:rsid w:val="001B3ED1"/>
    <w:rsid w:val="001B4653"/>
    <w:rsid w:val="001B6062"/>
    <w:rsid w:val="001B684B"/>
    <w:rsid w:val="001C08BD"/>
    <w:rsid w:val="001C0C7D"/>
    <w:rsid w:val="001C2CA6"/>
    <w:rsid w:val="001C3235"/>
    <w:rsid w:val="001C3916"/>
    <w:rsid w:val="001C444D"/>
    <w:rsid w:val="001C45AB"/>
    <w:rsid w:val="001C4712"/>
    <w:rsid w:val="001C5507"/>
    <w:rsid w:val="001C5B7D"/>
    <w:rsid w:val="001C5EED"/>
    <w:rsid w:val="001C67E6"/>
    <w:rsid w:val="001D0705"/>
    <w:rsid w:val="001D11C2"/>
    <w:rsid w:val="001D1391"/>
    <w:rsid w:val="001D1FA7"/>
    <w:rsid w:val="001D1FDB"/>
    <w:rsid w:val="001D2390"/>
    <w:rsid w:val="001D28EB"/>
    <w:rsid w:val="001D33EE"/>
    <w:rsid w:val="001D3693"/>
    <w:rsid w:val="001D377F"/>
    <w:rsid w:val="001D39A8"/>
    <w:rsid w:val="001D3BFD"/>
    <w:rsid w:val="001D5A8A"/>
    <w:rsid w:val="001D5F23"/>
    <w:rsid w:val="001D6CA1"/>
    <w:rsid w:val="001D6F4B"/>
    <w:rsid w:val="001D7943"/>
    <w:rsid w:val="001D7C1C"/>
    <w:rsid w:val="001D7DA6"/>
    <w:rsid w:val="001E10D5"/>
    <w:rsid w:val="001E20EC"/>
    <w:rsid w:val="001E2802"/>
    <w:rsid w:val="001E29E8"/>
    <w:rsid w:val="001E3BFE"/>
    <w:rsid w:val="001E3FFD"/>
    <w:rsid w:val="001E438C"/>
    <w:rsid w:val="001E4707"/>
    <w:rsid w:val="001E47F9"/>
    <w:rsid w:val="001F0395"/>
    <w:rsid w:val="001F1450"/>
    <w:rsid w:val="001F1B69"/>
    <w:rsid w:val="001F214D"/>
    <w:rsid w:val="001F2579"/>
    <w:rsid w:val="001F279A"/>
    <w:rsid w:val="001F3498"/>
    <w:rsid w:val="001F406F"/>
    <w:rsid w:val="001F4E7A"/>
    <w:rsid w:val="001F5877"/>
    <w:rsid w:val="001F5AA8"/>
    <w:rsid w:val="001F5DCB"/>
    <w:rsid w:val="001F5F2D"/>
    <w:rsid w:val="001F6D3E"/>
    <w:rsid w:val="001F7526"/>
    <w:rsid w:val="001F7850"/>
    <w:rsid w:val="001F79B7"/>
    <w:rsid w:val="0020194F"/>
    <w:rsid w:val="00204369"/>
    <w:rsid w:val="00204555"/>
    <w:rsid w:val="0020494B"/>
    <w:rsid w:val="00205726"/>
    <w:rsid w:val="00205FEA"/>
    <w:rsid w:val="00206F3D"/>
    <w:rsid w:val="002070CA"/>
    <w:rsid w:val="0020779A"/>
    <w:rsid w:val="002079AF"/>
    <w:rsid w:val="00210BC5"/>
    <w:rsid w:val="00210FBB"/>
    <w:rsid w:val="00212184"/>
    <w:rsid w:val="00212FFA"/>
    <w:rsid w:val="00213D0D"/>
    <w:rsid w:val="00213E7F"/>
    <w:rsid w:val="002142D8"/>
    <w:rsid w:val="002149D7"/>
    <w:rsid w:val="00215604"/>
    <w:rsid w:val="002156D2"/>
    <w:rsid w:val="002163B9"/>
    <w:rsid w:val="0021655F"/>
    <w:rsid w:val="00217501"/>
    <w:rsid w:val="002200BE"/>
    <w:rsid w:val="00222013"/>
    <w:rsid w:val="002220A8"/>
    <w:rsid w:val="002222D4"/>
    <w:rsid w:val="00222E2A"/>
    <w:rsid w:val="0022376E"/>
    <w:rsid w:val="00225A95"/>
    <w:rsid w:val="00225E40"/>
    <w:rsid w:val="00226D36"/>
    <w:rsid w:val="00226FEA"/>
    <w:rsid w:val="00227154"/>
    <w:rsid w:val="0022739D"/>
    <w:rsid w:val="002274ED"/>
    <w:rsid w:val="00227BD2"/>
    <w:rsid w:val="002304EE"/>
    <w:rsid w:val="002316CA"/>
    <w:rsid w:val="00231E90"/>
    <w:rsid w:val="002339CD"/>
    <w:rsid w:val="00234E7B"/>
    <w:rsid w:val="00235A66"/>
    <w:rsid w:val="00237031"/>
    <w:rsid w:val="00240637"/>
    <w:rsid w:val="00240998"/>
    <w:rsid w:val="00240C97"/>
    <w:rsid w:val="00240D16"/>
    <w:rsid w:val="00242B6F"/>
    <w:rsid w:val="00243764"/>
    <w:rsid w:val="00243EB3"/>
    <w:rsid w:val="00245645"/>
    <w:rsid w:val="00246E3B"/>
    <w:rsid w:val="002509FE"/>
    <w:rsid w:val="00250D6F"/>
    <w:rsid w:val="00251056"/>
    <w:rsid w:val="0025107D"/>
    <w:rsid w:val="002510C4"/>
    <w:rsid w:val="00251257"/>
    <w:rsid w:val="0025141E"/>
    <w:rsid w:val="00251EA0"/>
    <w:rsid w:val="00252C77"/>
    <w:rsid w:val="002539FA"/>
    <w:rsid w:val="00254963"/>
    <w:rsid w:val="002549A7"/>
    <w:rsid w:val="002554FA"/>
    <w:rsid w:val="00255EFD"/>
    <w:rsid w:val="00255FF5"/>
    <w:rsid w:val="0025628E"/>
    <w:rsid w:val="00256623"/>
    <w:rsid w:val="00256B19"/>
    <w:rsid w:val="00257984"/>
    <w:rsid w:val="00257E65"/>
    <w:rsid w:val="0026048E"/>
    <w:rsid w:val="00260D1C"/>
    <w:rsid w:val="00262081"/>
    <w:rsid w:val="00262287"/>
    <w:rsid w:val="0026237B"/>
    <w:rsid w:val="00262FE9"/>
    <w:rsid w:val="00263337"/>
    <w:rsid w:val="00264AD2"/>
    <w:rsid w:val="00264D2D"/>
    <w:rsid w:val="00264F6F"/>
    <w:rsid w:val="002653D1"/>
    <w:rsid w:val="0026578F"/>
    <w:rsid w:val="00267145"/>
    <w:rsid w:val="00267438"/>
    <w:rsid w:val="00267C1A"/>
    <w:rsid w:val="00271F12"/>
    <w:rsid w:val="00272399"/>
    <w:rsid w:val="00272B67"/>
    <w:rsid w:val="0027358C"/>
    <w:rsid w:val="0027460B"/>
    <w:rsid w:val="0027492C"/>
    <w:rsid w:val="00275323"/>
    <w:rsid w:val="00275984"/>
    <w:rsid w:val="00276921"/>
    <w:rsid w:val="002770D7"/>
    <w:rsid w:val="0027728B"/>
    <w:rsid w:val="00281EF0"/>
    <w:rsid w:val="00284887"/>
    <w:rsid w:val="00284D87"/>
    <w:rsid w:val="0028525A"/>
    <w:rsid w:val="00285E0A"/>
    <w:rsid w:val="00285EB2"/>
    <w:rsid w:val="00286D16"/>
    <w:rsid w:val="0028773E"/>
    <w:rsid w:val="00287EEC"/>
    <w:rsid w:val="00290086"/>
    <w:rsid w:val="0029014C"/>
    <w:rsid w:val="00290E70"/>
    <w:rsid w:val="00290F6C"/>
    <w:rsid w:val="002912F0"/>
    <w:rsid w:val="00291861"/>
    <w:rsid w:val="00291AF2"/>
    <w:rsid w:val="00292B1B"/>
    <w:rsid w:val="002938B8"/>
    <w:rsid w:val="00294B3E"/>
    <w:rsid w:val="00294B83"/>
    <w:rsid w:val="00295C67"/>
    <w:rsid w:val="0029610B"/>
    <w:rsid w:val="00296584"/>
    <w:rsid w:val="002A0A7D"/>
    <w:rsid w:val="002A0DDC"/>
    <w:rsid w:val="002A0E1E"/>
    <w:rsid w:val="002A16CF"/>
    <w:rsid w:val="002A199D"/>
    <w:rsid w:val="002A2030"/>
    <w:rsid w:val="002A2609"/>
    <w:rsid w:val="002A363E"/>
    <w:rsid w:val="002A3C71"/>
    <w:rsid w:val="002A45F9"/>
    <w:rsid w:val="002A538D"/>
    <w:rsid w:val="002A68FD"/>
    <w:rsid w:val="002A756D"/>
    <w:rsid w:val="002B1577"/>
    <w:rsid w:val="002B1769"/>
    <w:rsid w:val="002B21A1"/>
    <w:rsid w:val="002B2306"/>
    <w:rsid w:val="002B2709"/>
    <w:rsid w:val="002B3355"/>
    <w:rsid w:val="002B470A"/>
    <w:rsid w:val="002B47AB"/>
    <w:rsid w:val="002B4ABD"/>
    <w:rsid w:val="002B5BDE"/>
    <w:rsid w:val="002B5EA0"/>
    <w:rsid w:val="002B6570"/>
    <w:rsid w:val="002B679B"/>
    <w:rsid w:val="002B6FCA"/>
    <w:rsid w:val="002B7339"/>
    <w:rsid w:val="002C01D4"/>
    <w:rsid w:val="002C0F16"/>
    <w:rsid w:val="002C1B0F"/>
    <w:rsid w:val="002C28F5"/>
    <w:rsid w:val="002C4608"/>
    <w:rsid w:val="002C4D6A"/>
    <w:rsid w:val="002C513D"/>
    <w:rsid w:val="002C56CD"/>
    <w:rsid w:val="002C6368"/>
    <w:rsid w:val="002C655D"/>
    <w:rsid w:val="002C663E"/>
    <w:rsid w:val="002C7A1D"/>
    <w:rsid w:val="002C7DFB"/>
    <w:rsid w:val="002D062F"/>
    <w:rsid w:val="002D0AFB"/>
    <w:rsid w:val="002D0F91"/>
    <w:rsid w:val="002D1ECD"/>
    <w:rsid w:val="002D21E4"/>
    <w:rsid w:val="002D3199"/>
    <w:rsid w:val="002D3328"/>
    <w:rsid w:val="002D335F"/>
    <w:rsid w:val="002D35B7"/>
    <w:rsid w:val="002D3768"/>
    <w:rsid w:val="002D395E"/>
    <w:rsid w:val="002D3A1E"/>
    <w:rsid w:val="002D4A2B"/>
    <w:rsid w:val="002D4B60"/>
    <w:rsid w:val="002D5199"/>
    <w:rsid w:val="002D5C3F"/>
    <w:rsid w:val="002D5EC6"/>
    <w:rsid w:val="002D68B3"/>
    <w:rsid w:val="002D6A39"/>
    <w:rsid w:val="002E1BF2"/>
    <w:rsid w:val="002E306B"/>
    <w:rsid w:val="002E3C9D"/>
    <w:rsid w:val="002E4430"/>
    <w:rsid w:val="002E4B9A"/>
    <w:rsid w:val="002E5CB9"/>
    <w:rsid w:val="002E61DB"/>
    <w:rsid w:val="002E65A6"/>
    <w:rsid w:val="002E6785"/>
    <w:rsid w:val="002E7460"/>
    <w:rsid w:val="002F06A1"/>
    <w:rsid w:val="002F0831"/>
    <w:rsid w:val="002F09D2"/>
    <w:rsid w:val="002F09F7"/>
    <w:rsid w:val="002F0B3E"/>
    <w:rsid w:val="002F1035"/>
    <w:rsid w:val="002F2EAB"/>
    <w:rsid w:val="002F3108"/>
    <w:rsid w:val="002F3A1A"/>
    <w:rsid w:val="002F51D7"/>
    <w:rsid w:val="002F551F"/>
    <w:rsid w:val="002F5699"/>
    <w:rsid w:val="002F67BF"/>
    <w:rsid w:val="002F6B29"/>
    <w:rsid w:val="002F6D14"/>
    <w:rsid w:val="003000D3"/>
    <w:rsid w:val="00302AAF"/>
    <w:rsid w:val="00302F64"/>
    <w:rsid w:val="0030381C"/>
    <w:rsid w:val="00305A99"/>
    <w:rsid w:val="003070D5"/>
    <w:rsid w:val="003074A9"/>
    <w:rsid w:val="00307615"/>
    <w:rsid w:val="00307644"/>
    <w:rsid w:val="00307728"/>
    <w:rsid w:val="00307C91"/>
    <w:rsid w:val="003121FF"/>
    <w:rsid w:val="00312CAD"/>
    <w:rsid w:val="00313394"/>
    <w:rsid w:val="00313EB8"/>
    <w:rsid w:val="003144B4"/>
    <w:rsid w:val="00314551"/>
    <w:rsid w:val="00315480"/>
    <w:rsid w:val="00315DF3"/>
    <w:rsid w:val="00316187"/>
    <w:rsid w:val="0031642B"/>
    <w:rsid w:val="00317DC1"/>
    <w:rsid w:val="00320E6F"/>
    <w:rsid w:val="00321376"/>
    <w:rsid w:val="003230EC"/>
    <w:rsid w:val="003236E7"/>
    <w:rsid w:val="00323898"/>
    <w:rsid w:val="0032509B"/>
    <w:rsid w:val="003256BD"/>
    <w:rsid w:val="00326618"/>
    <w:rsid w:val="003266C9"/>
    <w:rsid w:val="00326C96"/>
    <w:rsid w:val="00326F38"/>
    <w:rsid w:val="00327860"/>
    <w:rsid w:val="00330327"/>
    <w:rsid w:val="0033112D"/>
    <w:rsid w:val="00331F4B"/>
    <w:rsid w:val="003329DC"/>
    <w:rsid w:val="00333020"/>
    <w:rsid w:val="003359AF"/>
    <w:rsid w:val="0034058E"/>
    <w:rsid w:val="003406DA"/>
    <w:rsid w:val="00340A36"/>
    <w:rsid w:val="00340D8F"/>
    <w:rsid w:val="0034101C"/>
    <w:rsid w:val="003410AF"/>
    <w:rsid w:val="003424D1"/>
    <w:rsid w:val="00342CB4"/>
    <w:rsid w:val="00343189"/>
    <w:rsid w:val="003441F0"/>
    <w:rsid w:val="00344EED"/>
    <w:rsid w:val="003453D4"/>
    <w:rsid w:val="0034544B"/>
    <w:rsid w:val="00345640"/>
    <w:rsid w:val="00345A55"/>
    <w:rsid w:val="0034728A"/>
    <w:rsid w:val="00347A1F"/>
    <w:rsid w:val="00350189"/>
    <w:rsid w:val="003501AE"/>
    <w:rsid w:val="0035246C"/>
    <w:rsid w:val="0035251D"/>
    <w:rsid w:val="00355027"/>
    <w:rsid w:val="00356C20"/>
    <w:rsid w:val="00356E11"/>
    <w:rsid w:val="0035703F"/>
    <w:rsid w:val="00357552"/>
    <w:rsid w:val="003608F5"/>
    <w:rsid w:val="0036212D"/>
    <w:rsid w:val="003629EF"/>
    <w:rsid w:val="00362ECD"/>
    <w:rsid w:val="00363114"/>
    <w:rsid w:val="003646FE"/>
    <w:rsid w:val="003651E3"/>
    <w:rsid w:val="00366E96"/>
    <w:rsid w:val="00367351"/>
    <w:rsid w:val="00367B94"/>
    <w:rsid w:val="00370194"/>
    <w:rsid w:val="00372226"/>
    <w:rsid w:val="0037295F"/>
    <w:rsid w:val="003740A9"/>
    <w:rsid w:val="00375079"/>
    <w:rsid w:val="003756FD"/>
    <w:rsid w:val="00375874"/>
    <w:rsid w:val="00375F8A"/>
    <w:rsid w:val="0037742D"/>
    <w:rsid w:val="003779BF"/>
    <w:rsid w:val="00377B72"/>
    <w:rsid w:val="00377F55"/>
    <w:rsid w:val="00380433"/>
    <w:rsid w:val="00380B1A"/>
    <w:rsid w:val="00382240"/>
    <w:rsid w:val="003829FE"/>
    <w:rsid w:val="00383DBB"/>
    <w:rsid w:val="003845D8"/>
    <w:rsid w:val="003856E5"/>
    <w:rsid w:val="003857CC"/>
    <w:rsid w:val="00385A4E"/>
    <w:rsid w:val="00386552"/>
    <w:rsid w:val="00387A22"/>
    <w:rsid w:val="003900B5"/>
    <w:rsid w:val="00390B4D"/>
    <w:rsid w:val="00390C92"/>
    <w:rsid w:val="00391D76"/>
    <w:rsid w:val="003925B2"/>
    <w:rsid w:val="00392B95"/>
    <w:rsid w:val="00392FEF"/>
    <w:rsid w:val="00393795"/>
    <w:rsid w:val="00393CB5"/>
    <w:rsid w:val="00394304"/>
    <w:rsid w:val="00394718"/>
    <w:rsid w:val="003959F7"/>
    <w:rsid w:val="00395B4D"/>
    <w:rsid w:val="0039611A"/>
    <w:rsid w:val="00396894"/>
    <w:rsid w:val="00397360"/>
    <w:rsid w:val="003979D0"/>
    <w:rsid w:val="00397CE1"/>
    <w:rsid w:val="003A0E19"/>
    <w:rsid w:val="003A23AD"/>
    <w:rsid w:val="003A2FD9"/>
    <w:rsid w:val="003A3028"/>
    <w:rsid w:val="003A36F1"/>
    <w:rsid w:val="003A3A76"/>
    <w:rsid w:val="003A3C16"/>
    <w:rsid w:val="003A529D"/>
    <w:rsid w:val="003B1516"/>
    <w:rsid w:val="003B263B"/>
    <w:rsid w:val="003B29EE"/>
    <w:rsid w:val="003B3BBB"/>
    <w:rsid w:val="003B4812"/>
    <w:rsid w:val="003B63DA"/>
    <w:rsid w:val="003C06CC"/>
    <w:rsid w:val="003C116E"/>
    <w:rsid w:val="003C20D7"/>
    <w:rsid w:val="003C2137"/>
    <w:rsid w:val="003C2344"/>
    <w:rsid w:val="003C253C"/>
    <w:rsid w:val="003C2733"/>
    <w:rsid w:val="003C3EE0"/>
    <w:rsid w:val="003C4073"/>
    <w:rsid w:val="003C4208"/>
    <w:rsid w:val="003C59B1"/>
    <w:rsid w:val="003C7026"/>
    <w:rsid w:val="003C7F9C"/>
    <w:rsid w:val="003D1300"/>
    <w:rsid w:val="003D136C"/>
    <w:rsid w:val="003D1D66"/>
    <w:rsid w:val="003D3FEA"/>
    <w:rsid w:val="003D4E4E"/>
    <w:rsid w:val="003D4E93"/>
    <w:rsid w:val="003D6146"/>
    <w:rsid w:val="003D66CB"/>
    <w:rsid w:val="003D6E29"/>
    <w:rsid w:val="003E04A4"/>
    <w:rsid w:val="003E15CF"/>
    <w:rsid w:val="003E1D5E"/>
    <w:rsid w:val="003E2B06"/>
    <w:rsid w:val="003E35D8"/>
    <w:rsid w:val="003E7308"/>
    <w:rsid w:val="003E747C"/>
    <w:rsid w:val="003E7534"/>
    <w:rsid w:val="003E7E64"/>
    <w:rsid w:val="003F0A90"/>
    <w:rsid w:val="003F0E1B"/>
    <w:rsid w:val="003F0FF5"/>
    <w:rsid w:val="003F1B61"/>
    <w:rsid w:val="003F22D5"/>
    <w:rsid w:val="003F249F"/>
    <w:rsid w:val="003F4099"/>
    <w:rsid w:val="003F41A0"/>
    <w:rsid w:val="003F46ED"/>
    <w:rsid w:val="003F60F5"/>
    <w:rsid w:val="003F640E"/>
    <w:rsid w:val="003F64D2"/>
    <w:rsid w:val="003F6CA2"/>
    <w:rsid w:val="003F6D2D"/>
    <w:rsid w:val="00401261"/>
    <w:rsid w:val="004012B0"/>
    <w:rsid w:val="00401CA8"/>
    <w:rsid w:val="00402A2A"/>
    <w:rsid w:val="00402C02"/>
    <w:rsid w:val="00403BBF"/>
    <w:rsid w:val="004049AF"/>
    <w:rsid w:val="0040577B"/>
    <w:rsid w:val="00405993"/>
    <w:rsid w:val="00405B7C"/>
    <w:rsid w:val="004066DB"/>
    <w:rsid w:val="00406F74"/>
    <w:rsid w:val="00407383"/>
    <w:rsid w:val="00407B08"/>
    <w:rsid w:val="00407BD4"/>
    <w:rsid w:val="004106DD"/>
    <w:rsid w:val="004121B4"/>
    <w:rsid w:val="0041324E"/>
    <w:rsid w:val="004135BB"/>
    <w:rsid w:val="004142D0"/>
    <w:rsid w:val="00414E6A"/>
    <w:rsid w:val="00415D99"/>
    <w:rsid w:val="00416B2C"/>
    <w:rsid w:val="00417559"/>
    <w:rsid w:val="00420D54"/>
    <w:rsid w:val="00420F0F"/>
    <w:rsid w:val="0042174D"/>
    <w:rsid w:val="0042193E"/>
    <w:rsid w:val="004219EF"/>
    <w:rsid w:val="00421D24"/>
    <w:rsid w:val="004220D0"/>
    <w:rsid w:val="0042300D"/>
    <w:rsid w:val="004234E1"/>
    <w:rsid w:val="0042355F"/>
    <w:rsid w:val="00423983"/>
    <w:rsid w:val="00424603"/>
    <w:rsid w:val="004246FE"/>
    <w:rsid w:val="0042521F"/>
    <w:rsid w:val="00425E81"/>
    <w:rsid w:val="004268AA"/>
    <w:rsid w:val="00427E6A"/>
    <w:rsid w:val="004307B4"/>
    <w:rsid w:val="004307BD"/>
    <w:rsid w:val="00430D04"/>
    <w:rsid w:val="00430E74"/>
    <w:rsid w:val="00432AFF"/>
    <w:rsid w:val="004339FA"/>
    <w:rsid w:val="004341ED"/>
    <w:rsid w:val="00435020"/>
    <w:rsid w:val="00435338"/>
    <w:rsid w:val="00435C40"/>
    <w:rsid w:val="00435CA4"/>
    <w:rsid w:val="00436B31"/>
    <w:rsid w:val="004410B0"/>
    <w:rsid w:val="00441827"/>
    <w:rsid w:val="004422E2"/>
    <w:rsid w:val="00442A70"/>
    <w:rsid w:val="00442B44"/>
    <w:rsid w:val="004433F8"/>
    <w:rsid w:val="0044401D"/>
    <w:rsid w:val="004458B2"/>
    <w:rsid w:val="00446B40"/>
    <w:rsid w:val="00446FC8"/>
    <w:rsid w:val="00447A1C"/>
    <w:rsid w:val="004504F0"/>
    <w:rsid w:val="00451528"/>
    <w:rsid w:val="00451BEF"/>
    <w:rsid w:val="00453232"/>
    <w:rsid w:val="004532FA"/>
    <w:rsid w:val="004533D6"/>
    <w:rsid w:val="00453BBB"/>
    <w:rsid w:val="00453E16"/>
    <w:rsid w:val="004542A8"/>
    <w:rsid w:val="0045477C"/>
    <w:rsid w:val="00454786"/>
    <w:rsid w:val="004547A4"/>
    <w:rsid w:val="0045498B"/>
    <w:rsid w:val="00455AFE"/>
    <w:rsid w:val="00456021"/>
    <w:rsid w:val="0045668D"/>
    <w:rsid w:val="004566BD"/>
    <w:rsid w:val="00456E2B"/>
    <w:rsid w:val="00457F18"/>
    <w:rsid w:val="004607A3"/>
    <w:rsid w:val="0046086E"/>
    <w:rsid w:val="00460CB9"/>
    <w:rsid w:val="00461322"/>
    <w:rsid w:val="00461C0D"/>
    <w:rsid w:val="004626F0"/>
    <w:rsid w:val="0046306D"/>
    <w:rsid w:val="004630B7"/>
    <w:rsid w:val="0046387E"/>
    <w:rsid w:val="004667A0"/>
    <w:rsid w:val="00466CBC"/>
    <w:rsid w:val="00467BC3"/>
    <w:rsid w:val="00470445"/>
    <w:rsid w:val="0047201A"/>
    <w:rsid w:val="00473010"/>
    <w:rsid w:val="00473757"/>
    <w:rsid w:val="004737A8"/>
    <w:rsid w:val="00473848"/>
    <w:rsid w:val="004750DA"/>
    <w:rsid w:val="0047576F"/>
    <w:rsid w:val="004766BB"/>
    <w:rsid w:val="00480347"/>
    <w:rsid w:val="00481249"/>
    <w:rsid w:val="0048294B"/>
    <w:rsid w:val="004831F6"/>
    <w:rsid w:val="004836E0"/>
    <w:rsid w:val="00483A40"/>
    <w:rsid w:val="00484276"/>
    <w:rsid w:val="00484B49"/>
    <w:rsid w:val="00485904"/>
    <w:rsid w:val="004878D1"/>
    <w:rsid w:val="00490999"/>
    <w:rsid w:val="00490BBB"/>
    <w:rsid w:val="004912B0"/>
    <w:rsid w:val="0049151F"/>
    <w:rsid w:val="00491B37"/>
    <w:rsid w:val="00491BE8"/>
    <w:rsid w:val="00491E08"/>
    <w:rsid w:val="00492908"/>
    <w:rsid w:val="00492A7E"/>
    <w:rsid w:val="00494193"/>
    <w:rsid w:val="0049440E"/>
    <w:rsid w:val="00494621"/>
    <w:rsid w:val="004948DE"/>
    <w:rsid w:val="0049541A"/>
    <w:rsid w:val="00495834"/>
    <w:rsid w:val="004960D4"/>
    <w:rsid w:val="004975C3"/>
    <w:rsid w:val="00497A4A"/>
    <w:rsid w:val="00497C7B"/>
    <w:rsid w:val="004A1656"/>
    <w:rsid w:val="004A17ED"/>
    <w:rsid w:val="004A18D9"/>
    <w:rsid w:val="004A243F"/>
    <w:rsid w:val="004A281C"/>
    <w:rsid w:val="004A302F"/>
    <w:rsid w:val="004A3266"/>
    <w:rsid w:val="004A402A"/>
    <w:rsid w:val="004A4F56"/>
    <w:rsid w:val="004A5395"/>
    <w:rsid w:val="004A6D72"/>
    <w:rsid w:val="004A6DA7"/>
    <w:rsid w:val="004A72F7"/>
    <w:rsid w:val="004A7A21"/>
    <w:rsid w:val="004B02A1"/>
    <w:rsid w:val="004B088C"/>
    <w:rsid w:val="004B0D5B"/>
    <w:rsid w:val="004B0E5B"/>
    <w:rsid w:val="004B127D"/>
    <w:rsid w:val="004B279C"/>
    <w:rsid w:val="004B2B01"/>
    <w:rsid w:val="004B343D"/>
    <w:rsid w:val="004B35F4"/>
    <w:rsid w:val="004B44B2"/>
    <w:rsid w:val="004B4F66"/>
    <w:rsid w:val="004B52AB"/>
    <w:rsid w:val="004B5E01"/>
    <w:rsid w:val="004B6122"/>
    <w:rsid w:val="004B650B"/>
    <w:rsid w:val="004B76D2"/>
    <w:rsid w:val="004C0099"/>
    <w:rsid w:val="004C0ED3"/>
    <w:rsid w:val="004C105F"/>
    <w:rsid w:val="004C152D"/>
    <w:rsid w:val="004C1657"/>
    <w:rsid w:val="004C1AE8"/>
    <w:rsid w:val="004C20C6"/>
    <w:rsid w:val="004C2EF7"/>
    <w:rsid w:val="004C3093"/>
    <w:rsid w:val="004C3121"/>
    <w:rsid w:val="004C346D"/>
    <w:rsid w:val="004C6CCB"/>
    <w:rsid w:val="004C79EE"/>
    <w:rsid w:val="004D0CC4"/>
    <w:rsid w:val="004D1327"/>
    <w:rsid w:val="004D152F"/>
    <w:rsid w:val="004D1EEA"/>
    <w:rsid w:val="004D2026"/>
    <w:rsid w:val="004D24AD"/>
    <w:rsid w:val="004D29B6"/>
    <w:rsid w:val="004D34D7"/>
    <w:rsid w:val="004D3DDA"/>
    <w:rsid w:val="004D4126"/>
    <w:rsid w:val="004D4135"/>
    <w:rsid w:val="004D4757"/>
    <w:rsid w:val="004D4937"/>
    <w:rsid w:val="004D50D6"/>
    <w:rsid w:val="004D69A0"/>
    <w:rsid w:val="004E0754"/>
    <w:rsid w:val="004E0764"/>
    <w:rsid w:val="004E0CF8"/>
    <w:rsid w:val="004E1B5A"/>
    <w:rsid w:val="004E2A73"/>
    <w:rsid w:val="004E2D05"/>
    <w:rsid w:val="004E3EF6"/>
    <w:rsid w:val="004E3FA9"/>
    <w:rsid w:val="004E4F6B"/>
    <w:rsid w:val="004E58F8"/>
    <w:rsid w:val="004E5C2F"/>
    <w:rsid w:val="004E6058"/>
    <w:rsid w:val="004E6F31"/>
    <w:rsid w:val="004F0026"/>
    <w:rsid w:val="004F0756"/>
    <w:rsid w:val="004F19BD"/>
    <w:rsid w:val="004F3593"/>
    <w:rsid w:val="004F3D20"/>
    <w:rsid w:val="004F41AE"/>
    <w:rsid w:val="004F6D5C"/>
    <w:rsid w:val="004F7E50"/>
    <w:rsid w:val="005000C3"/>
    <w:rsid w:val="00500B33"/>
    <w:rsid w:val="00500EE1"/>
    <w:rsid w:val="0050381D"/>
    <w:rsid w:val="00504233"/>
    <w:rsid w:val="00504402"/>
    <w:rsid w:val="00504F81"/>
    <w:rsid w:val="00505E1A"/>
    <w:rsid w:val="00506A00"/>
    <w:rsid w:val="0050776B"/>
    <w:rsid w:val="00507AEF"/>
    <w:rsid w:val="005108FA"/>
    <w:rsid w:val="00511D3F"/>
    <w:rsid w:val="005129E8"/>
    <w:rsid w:val="00512CB3"/>
    <w:rsid w:val="005148D8"/>
    <w:rsid w:val="00515775"/>
    <w:rsid w:val="0051712C"/>
    <w:rsid w:val="0051724B"/>
    <w:rsid w:val="00520DBE"/>
    <w:rsid w:val="0052107D"/>
    <w:rsid w:val="005224FF"/>
    <w:rsid w:val="00522FE7"/>
    <w:rsid w:val="0052475D"/>
    <w:rsid w:val="005248E7"/>
    <w:rsid w:val="00525373"/>
    <w:rsid w:val="00525D9C"/>
    <w:rsid w:val="005263B9"/>
    <w:rsid w:val="0052656D"/>
    <w:rsid w:val="00526998"/>
    <w:rsid w:val="0052757E"/>
    <w:rsid w:val="00527BC1"/>
    <w:rsid w:val="0053026C"/>
    <w:rsid w:val="00530923"/>
    <w:rsid w:val="00530ACC"/>
    <w:rsid w:val="00531378"/>
    <w:rsid w:val="0053154A"/>
    <w:rsid w:val="00532BA5"/>
    <w:rsid w:val="00534EF1"/>
    <w:rsid w:val="00535302"/>
    <w:rsid w:val="005359A5"/>
    <w:rsid w:val="00535FF5"/>
    <w:rsid w:val="00536BFE"/>
    <w:rsid w:val="00536FBC"/>
    <w:rsid w:val="00541B5E"/>
    <w:rsid w:val="00541BCD"/>
    <w:rsid w:val="005421B2"/>
    <w:rsid w:val="005422CA"/>
    <w:rsid w:val="0054302A"/>
    <w:rsid w:val="0054328B"/>
    <w:rsid w:val="00544D42"/>
    <w:rsid w:val="0054513F"/>
    <w:rsid w:val="00546C37"/>
    <w:rsid w:val="00547DCB"/>
    <w:rsid w:val="005502F9"/>
    <w:rsid w:val="0055122C"/>
    <w:rsid w:val="005518B1"/>
    <w:rsid w:val="0055195C"/>
    <w:rsid w:val="00552450"/>
    <w:rsid w:val="00552A2A"/>
    <w:rsid w:val="00552F23"/>
    <w:rsid w:val="005533A2"/>
    <w:rsid w:val="0055371B"/>
    <w:rsid w:val="00553990"/>
    <w:rsid w:val="00554480"/>
    <w:rsid w:val="0055511B"/>
    <w:rsid w:val="0055676A"/>
    <w:rsid w:val="005574E9"/>
    <w:rsid w:val="00561B8E"/>
    <w:rsid w:val="005629A6"/>
    <w:rsid w:val="00562BAB"/>
    <w:rsid w:val="005631BA"/>
    <w:rsid w:val="0056320C"/>
    <w:rsid w:val="005632C4"/>
    <w:rsid w:val="00563388"/>
    <w:rsid w:val="00563825"/>
    <w:rsid w:val="00563F17"/>
    <w:rsid w:val="005643F2"/>
    <w:rsid w:val="0056506A"/>
    <w:rsid w:val="00565115"/>
    <w:rsid w:val="00565DFF"/>
    <w:rsid w:val="00565FE1"/>
    <w:rsid w:val="005673ED"/>
    <w:rsid w:val="0056781F"/>
    <w:rsid w:val="00567F47"/>
    <w:rsid w:val="00571C3B"/>
    <w:rsid w:val="00571D56"/>
    <w:rsid w:val="0057413C"/>
    <w:rsid w:val="00575063"/>
    <w:rsid w:val="00576295"/>
    <w:rsid w:val="00576B75"/>
    <w:rsid w:val="00577060"/>
    <w:rsid w:val="00577759"/>
    <w:rsid w:val="005802D0"/>
    <w:rsid w:val="00580549"/>
    <w:rsid w:val="00583649"/>
    <w:rsid w:val="00584B5E"/>
    <w:rsid w:val="00584BDB"/>
    <w:rsid w:val="00584FB4"/>
    <w:rsid w:val="00585446"/>
    <w:rsid w:val="00585BE1"/>
    <w:rsid w:val="005868E4"/>
    <w:rsid w:val="005873FC"/>
    <w:rsid w:val="005878AD"/>
    <w:rsid w:val="0058793E"/>
    <w:rsid w:val="00590F12"/>
    <w:rsid w:val="005910AC"/>
    <w:rsid w:val="00592956"/>
    <w:rsid w:val="005934F1"/>
    <w:rsid w:val="0059369A"/>
    <w:rsid w:val="00594511"/>
    <w:rsid w:val="005953C4"/>
    <w:rsid w:val="00595445"/>
    <w:rsid w:val="005964D8"/>
    <w:rsid w:val="00596FEF"/>
    <w:rsid w:val="0059760C"/>
    <w:rsid w:val="005A015F"/>
    <w:rsid w:val="005A0266"/>
    <w:rsid w:val="005A11BD"/>
    <w:rsid w:val="005A1BC4"/>
    <w:rsid w:val="005A21B2"/>
    <w:rsid w:val="005A26A9"/>
    <w:rsid w:val="005A3BF1"/>
    <w:rsid w:val="005A3FFD"/>
    <w:rsid w:val="005A41D1"/>
    <w:rsid w:val="005A4766"/>
    <w:rsid w:val="005A5D2C"/>
    <w:rsid w:val="005A619F"/>
    <w:rsid w:val="005A6287"/>
    <w:rsid w:val="005A72CF"/>
    <w:rsid w:val="005A78D2"/>
    <w:rsid w:val="005A7B4F"/>
    <w:rsid w:val="005B0193"/>
    <w:rsid w:val="005B05B1"/>
    <w:rsid w:val="005B0948"/>
    <w:rsid w:val="005B152B"/>
    <w:rsid w:val="005B285A"/>
    <w:rsid w:val="005B3836"/>
    <w:rsid w:val="005B38F2"/>
    <w:rsid w:val="005B3A63"/>
    <w:rsid w:val="005B44FD"/>
    <w:rsid w:val="005B4BBE"/>
    <w:rsid w:val="005B504A"/>
    <w:rsid w:val="005B581C"/>
    <w:rsid w:val="005B583F"/>
    <w:rsid w:val="005B621D"/>
    <w:rsid w:val="005B62E0"/>
    <w:rsid w:val="005B69D8"/>
    <w:rsid w:val="005B69FF"/>
    <w:rsid w:val="005B6DBF"/>
    <w:rsid w:val="005B7165"/>
    <w:rsid w:val="005B7260"/>
    <w:rsid w:val="005B743D"/>
    <w:rsid w:val="005B77EF"/>
    <w:rsid w:val="005C1AC5"/>
    <w:rsid w:val="005C27D5"/>
    <w:rsid w:val="005C2A66"/>
    <w:rsid w:val="005C41B5"/>
    <w:rsid w:val="005C45C0"/>
    <w:rsid w:val="005C45F2"/>
    <w:rsid w:val="005C4D2F"/>
    <w:rsid w:val="005C581B"/>
    <w:rsid w:val="005C5AC3"/>
    <w:rsid w:val="005C5E85"/>
    <w:rsid w:val="005C6089"/>
    <w:rsid w:val="005C6250"/>
    <w:rsid w:val="005C6580"/>
    <w:rsid w:val="005C7008"/>
    <w:rsid w:val="005C7399"/>
    <w:rsid w:val="005C76C4"/>
    <w:rsid w:val="005D0ED3"/>
    <w:rsid w:val="005D2D80"/>
    <w:rsid w:val="005D4F58"/>
    <w:rsid w:val="005D545B"/>
    <w:rsid w:val="005D6006"/>
    <w:rsid w:val="005D7253"/>
    <w:rsid w:val="005D743D"/>
    <w:rsid w:val="005D769A"/>
    <w:rsid w:val="005E081F"/>
    <w:rsid w:val="005E0C28"/>
    <w:rsid w:val="005E1AA6"/>
    <w:rsid w:val="005E2865"/>
    <w:rsid w:val="005E2914"/>
    <w:rsid w:val="005E2BAE"/>
    <w:rsid w:val="005E34F8"/>
    <w:rsid w:val="005E38C9"/>
    <w:rsid w:val="005E49E0"/>
    <w:rsid w:val="005E5D9C"/>
    <w:rsid w:val="005E66A6"/>
    <w:rsid w:val="005E68C4"/>
    <w:rsid w:val="005E7206"/>
    <w:rsid w:val="005E7B90"/>
    <w:rsid w:val="005F05DF"/>
    <w:rsid w:val="005F18D5"/>
    <w:rsid w:val="005F1C97"/>
    <w:rsid w:val="005F22B8"/>
    <w:rsid w:val="005F25B2"/>
    <w:rsid w:val="005F3197"/>
    <w:rsid w:val="005F31C6"/>
    <w:rsid w:val="005F3C3E"/>
    <w:rsid w:val="005F43F7"/>
    <w:rsid w:val="005F4516"/>
    <w:rsid w:val="005F481D"/>
    <w:rsid w:val="005F4D62"/>
    <w:rsid w:val="005F7692"/>
    <w:rsid w:val="0060234C"/>
    <w:rsid w:val="006028C3"/>
    <w:rsid w:val="00603239"/>
    <w:rsid w:val="00604676"/>
    <w:rsid w:val="0060651B"/>
    <w:rsid w:val="0060784E"/>
    <w:rsid w:val="006101EF"/>
    <w:rsid w:val="00610296"/>
    <w:rsid w:val="006105C3"/>
    <w:rsid w:val="006115FB"/>
    <w:rsid w:val="00612997"/>
    <w:rsid w:val="00612E25"/>
    <w:rsid w:val="0061341F"/>
    <w:rsid w:val="006144ED"/>
    <w:rsid w:val="0061470E"/>
    <w:rsid w:val="006158E8"/>
    <w:rsid w:val="0061611C"/>
    <w:rsid w:val="00616155"/>
    <w:rsid w:val="0061617D"/>
    <w:rsid w:val="006169A3"/>
    <w:rsid w:val="006172EB"/>
    <w:rsid w:val="00620464"/>
    <w:rsid w:val="00621154"/>
    <w:rsid w:val="00621C85"/>
    <w:rsid w:val="00622B22"/>
    <w:rsid w:val="0062327F"/>
    <w:rsid w:val="00623702"/>
    <w:rsid w:val="006243E9"/>
    <w:rsid w:val="00624689"/>
    <w:rsid w:val="006249A9"/>
    <w:rsid w:val="0062523B"/>
    <w:rsid w:val="006263DF"/>
    <w:rsid w:val="00626FEB"/>
    <w:rsid w:val="00630F2B"/>
    <w:rsid w:val="006310B6"/>
    <w:rsid w:val="006313FD"/>
    <w:rsid w:val="0063150D"/>
    <w:rsid w:val="00631B1E"/>
    <w:rsid w:val="00632641"/>
    <w:rsid w:val="00632EA8"/>
    <w:rsid w:val="006333CC"/>
    <w:rsid w:val="006339AF"/>
    <w:rsid w:val="00633FAC"/>
    <w:rsid w:val="00634512"/>
    <w:rsid w:val="006370E7"/>
    <w:rsid w:val="0063724F"/>
    <w:rsid w:val="006373CE"/>
    <w:rsid w:val="006374AA"/>
    <w:rsid w:val="0063772D"/>
    <w:rsid w:val="00637FF0"/>
    <w:rsid w:val="0064053A"/>
    <w:rsid w:val="00640733"/>
    <w:rsid w:val="00640F77"/>
    <w:rsid w:val="006410B4"/>
    <w:rsid w:val="00644A49"/>
    <w:rsid w:val="00644DB7"/>
    <w:rsid w:val="00645AC3"/>
    <w:rsid w:val="006461FA"/>
    <w:rsid w:val="00646495"/>
    <w:rsid w:val="00646A5A"/>
    <w:rsid w:val="00650A79"/>
    <w:rsid w:val="006517C1"/>
    <w:rsid w:val="00652DF0"/>
    <w:rsid w:val="00653289"/>
    <w:rsid w:val="006533E3"/>
    <w:rsid w:val="00653CDC"/>
    <w:rsid w:val="00654530"/>
    <w:rsid w:val="00655D9A"/>
    <w:rsid w:val="00657427"/>
    <w:rsid w:val="00657E15"/>
    <w:rsid w:val="00660111"/>
    <w:rsid w:val="00661FEF"/>
    <w:rsid w:val="00662B47"/>
    <w:rsid w:val="00662B5C"/>
    <w:rsid w:val="006639B4"/>
    <w:rsid w:val="006641A4"/>
    <w:rsid w:val="0066608B"/>
    <w:rsid w:val="00672AC8"/>
    <w:rsid w:val="00676211"/>
    <w:rsid w:val="00676989"/>
    <w:rsid w:val="00676B15"/>
    <w:rsid w:val="0068155C"/>
    <w:rsid w:val="00682361"/>
    <w:rsid w:val="00682BEC"/>
    <w:rsid w:val="00682CA1"/>
    <w:rsid w:val="00683402"/>
    <w:rsid w:val="006836BA"/>
    <w:rsid w:val="0068393B"/>
    <w:rsid w:val="00683FE8"/>
    <w:rsid w:val="0068429E"/>
    <w:rsid w:val="006854FC"/>
    <w:rsid w:val="00685563"/>
    <w:rsid w:val="00686CDF"/>
    <w:rsid w:val="00687DA3"/>
    <w:rsid w:val="00690031"/>
    <w:rsid w:val="0069041B"/>
    <w:rsid w:val="006906FC"/>
    <w:rsid w:val="0069149E"/>
    <w:rsid w:val="00692371"/>
    <w:rsid w:val="00693501"/>
    <w:rsid w:val="006954BB"/>
    <w:rsid w:val="0069573C"/>
    <w:rsid w:val="00695F3B"/>
    <w:rsid w:val="006967DA"/>
    <w:rsid w:val="00696D20"/>
    <w:rsid w:val="00697231"/>
    <w:rsid w:val="006A01C8"/>
    <w:rsid w:val="006A1DA5"/>
    <w:rsid w:val="006A2031"/>
    <w:rsid w:val="006A27E6"/>
    <w:rsid w:val="006A29D6"/>
    <w:rsid w:val="006A3074"/>
    <w:rsid w:val="006A32F3"/>
    <w:rsid w:val="006A3AD7"/>
    <w:rsid w:val="006A4351"/>
    <w:rsid w:val="006A54CC"/>
    <w:rsid w:val="006A5DA2"/>
    <w:rsid w:val="006A6BE3"/>
    <w:rsid w:val="006A70D3"/>
    <w:rsid w:val="006A7FAA"/>
    <w:rsid w:val="006B03B6"/>
    <w:rsid w:val="006B1791"/>
    <w:rsid w:val="006B1DDC"/>
    <w:rsid w:val="006B255D"/>
    <w:rsid w:val="006B2588"/>
    <w:rsid w:val="006B27D1"/>
    <w:rsid w:val="006B2B4D"/>
    <w:rsid w:val="006B2CA0"/>
    <w:rsid w:val="006B378A"/>
    <w:rsid w:val="006B5609"/>
    <w:rsid w:val="006B6C54"/>
    <w:rsid w:val="006B6FE6"/>
    <w:rsid w:val="006B7ACB"/>
    <w:rsid w:val="006B7C00"/>
    <w:rsid w:val="006B7C20"/>
    <w:rsid w:val="006B7F33"/>
    <w:rsid w:val="006C04B6"/>
    <w:rsid w:val="006C1868"/>
    <w:rsid w:val="006C2254"/>
    <w:rsid w:val="006C257C"/>
    <w:rsid w:val="006C2B4C"/>
    <w:rsid w:val="006C407A"/>
    <w:rsid w:val="006C4ED2"/>
    <w:rsid w:val="006C53F5"/>
    <w:rsid w:val="006C585E"/>
    <w:rsid w:val="006C5FB7"/>
    <w:rsid w:val="006C615D"/>
    <w:rsid w:val="006C6A78"/>
    <w:rsid w:val="006C70CD"/>
    <w:rsid w:val="006D0851"/>
    <w:rsid w:val="006D0BDF"/>
    <w:rsid w:val="006D0E46"/>
    <w:rsid w:val="006D3E05"/>
    <w:rsid w:val="006D4347"/>
    <w:rsid w:val="006D47D6"/>
    <w:rsid w:val="006D4C86"/>
    <w:rsid w:val="006D5213"/>
    <w:rsid w:val="006D5FD4"/>
    <w:rsid w:val="006D6B22"/>
    <w:rsid w:val="006D70BE"/>
    <w:rsid w:val="006D7364"/>
    <w:rsid w:val="006E14E9"/>
    <w:rsid w:val="006E1729"/>
    <w:rsid w:val="006E2573"/>
    <w:rsid w:val="006E3160"/>
    <w:rsid w:val="006E317F"/>
    <w:rsid w:val="006E3438"/>
    <w:rsid w:val="006E3DAA"/>
    <w:rsid w:val="006E49F3"/>
    <w:rsid w:val="006E57B7"/>
    <w:rsid w:val="006E583D"/>
    <w:rsid w:val="006E5B85"/>
    <w:rsid w:val="006E5FFC"/>
    <w:rsid w:val="006E622A"/>
    <w:rsid w:val="006E77F8"/>
    <w:rsid w:val="006E786A"/>
    <w:rsid w:val="006F11AB"/>
    <w:rsid w:val="006F1BA8"/>
    <w:rsid w:val="006F27E9"/>
    <w:rsid w:val="006F2925"/>
    <w:rsid w:val="006F2DDF"/>
    <w:rsid w:val="006F360D"/>
    <w:rsid w:val="006F3E04"/>
    <w:rsid w:val="006F527C"/>
    <w:rsid w:val="006F56D3"/>
    <w:rsid w:val="006F5DFA"/>
    <w:rsid w:val="006F64ED"/>
    <w:rsid w:val="006F68FC"/>
    <w:rsid w:val="006F69AC"/>
    <w:rsid w:val="006F72F3"/>
    <w:rsid w:val="006F7971"/>
    <w:rsid w:val="006F79D5"/>
    <w:rsid w:val="007006C7"/>
    <w:rsid w:val="00700B6C"/>
    <w:rsid w:val="00700D49"/>
    <w:rsid w:val="007010EA"/>
    <w:rsid w:val="00701BDB"/>
    <w:rsid w:val="00702A53"/>
    <w:rsid w:val="00702C45"/>
    <w:rsid w:val="0070568E"/>
    <w:rsid w:val="00705C3F"/>
    <w:rsid w:val="007104EE"/>
    <w:rsid w:val="00710FC0"/>
    <w:rsid w:val="007111FC"/>
    <w:rsid w:val="00711469"/>
    <w:rsid w:val="00711F45"/>
    <w:rsid w:val="007121FE"/>
    <w:rsid w:val="0071296D"/>
    <w:rsid w:val="007134AE"/>
    <w:rsid w:val="00714AA4"/>
    <w:rsid w:val="00714BAC"/>
    <w:rsid w:val="00714E09"/>
    <w:rsid w:val="007150AE"/>
    <w:rsid w:val="007150B7"/>
    <w:rsid w:val="00715C08"/>
    <w:rsid w:val="00715EEE"/>
    <w:rsid w:val="007160BA"/>
    <w:rsid w:val="00717109"/>
    <w:rsid w:val="007171AE"/>
    <w:rsid w:val="0071755D"/>
    <w:rsid w:val="00717F22"/>
    <w:rsid w:val="00720EEC"/>
    <w:rsid w:val="00721052"/>
    <w:rsid w:val="007219F0"/>
    <w:rsid w:val="0072221A"/>
    <w:rsid w:val="00723116"/>
    <w:rsid w:val="00725043"/>
    <w:rsid w:val="007250ED"/>
    <w:rsid w:val="00725676"/>
    <w:rsid w:val="007256E7"/>
    <w:rsid w:val="007261AA"/>
    <w:rsid w:val="00727B9B"/>
    <w:rsid w:val="007303DE"/>
    <w:rsid w:val="00730B23"/>
    <w:rsid w:val="00731F7B"/>
    <w:rsid w:val="00732D6B"/>
    <w:rsid w:val="00733800"/>
    <w:rsid w:val="00733C12"/>
    <w:rsid w:val="00733F31"/>
    <w:rsid w:val="007342DC"/>
    <w:rsid w:val="00735C2E"/>
    <w:rsid w:val="00735EA6"/>
    <w:rsid w:val="00736379"/>
    <w:rsid w:val="00736651"/>
    <w:rsid w:val="007369F3"/>
    <w:rsid w:val="00737DA0"/>
    <w:rsid w:val="007401A9"/>
    <w:rsid w:val="007401AC"/>
    <w:rsid w:val="007416B5"/>
    <w:rsid w:val="00741AA9"/>
    <w:rsid w:val="0074217E"/>
    <w:rsid w:val="00743B13"/>
    <w:rsid w:val="00744219"/>
    <w:rsid w:val="00745E28"/>
    <w:rsid w:val="00746514"/>
    <w:rsid w:val="007466C3"/>
    <w:rsid w:val="00746859"/>
    <w:rsid w:val="00746CA1"/>
    <w:rsid w:val="007471E7"/>
    <w:rsid w:val="00747DE8"/>
    <w:rsid w:val="00747DEA"/>
    <w:rsid w:val="007503D7"/>
    <w:rsid w:val="00750979"/>
    <w:rsid w:val="00751DA5"/>
    <w:rsid w:val="00753CF0"/>
    <w:rsid w:val="00755171"/>
    <w:rsid w:val="00755393"/>
    <w:rsid w:val="00756A8E"/>
    <w:rsid w:val="00756D51"/>
    <w:rsid w:val="00757255"/>
    <w:rsid w:val="007575AC"/>
    <w:rsid w:val="0076025D"/>
    <w:rsid w:val="00760CB6"/>
    <w:rsid w:val="00760EAE"/>
    <w:rsid w:val="0076129B"/>
    <w:rsid w:val="00761DDC"/>
    <w:rsid w:val="00761EC5"/>
    <w:rsid w:val="007622FC"/>
    <w:rsid w:val="00762787"/>
    <w:rsid w:val="00762874"/>
    <w:rsid w:val="00763EBE"/>
    <w:rsid w:val="007659F3"/>
    <w:rsid w:val="007667EA"/>
    <w:rsid w:val="00766EDA"/>
    <w:rsid w:val="00767E35"/>
    <w:rsid w:val="00770087"/>
    <w:rsid w:val="00770CF1"/>
    <w:rsid w:val="00771B32"/>
    <w:rsid w:val="007742A4"/>
    <w:rsid w:val="0077476E"/>
    <w:rsid w:val="00774E78"/>
    <w:rsid w:val="00776834"/>
    <w:rsid w:val="00776F89"/>
    <w:rsid w:val="00780531"/>
    <w:rsid w:val="0078066C"/>
    <w:rsid w:val="00780FD4"/>
    <w:rsid w:val="00781DD1"/>
    <w:rsid w:val="0078227E"/>
    <w:rsid w:val="00782B3C"/>
    <w:rsid w:val="00783AE3"/>
    <w:rsid w:val="00784680"/>
    <w:rsid w:val="00785691"/>
    <w:rsid w:val="00785B0E"/>
    <w:rsid w:val="00786029"/>
    <w:rsid w:val="007865E0"/>
    <w:rsid w:val="007910FB"/>
    <w:rsid w:val="007914E2"/>
    <w:rsid w:val="00791966"/>
    <w:rsid w:val="00791BF5"/>
    <w:rsid w:val="0079268A"/>
    <w:rsid w:val="00792F8A"/>
    <w:rsid w:val="00794288"/>
    <w:rsid w:val="007944BD"/>
    <w:rsid w:val="0079559F"/>
    <w:rsid w:val="00795914"/>
    <w:rsid w:val="0079698D"/>
    <w:rsid w:val="007972CE"/>
    <w:rsid w:val="007A03A5"/>
    <w:rsid w:val="007A0523"/>
    <w:rsid w:val="007A0B7A"/>
    <w:rsid w:val="007A1876"/>
    <w:rsid w:val="007A1AF8"/>
    <w:rsid w:val="007A1C8C"/>
    <w:rsid w:val="007A232B"/>
    <w:rsid w:val="007A330C"/>
    <w:rsid w:val="007A4093"/>
    <w:rsid w:val="007A5930"/>
    <w:rsid w:val="007A5B14"/>
    <w:rsid w:val="007A68DA"/>
    <w:rsid w:val="007B09DF"/>
    <w:rsid w:val="007B1371"/>
    <w:rsid w:val="007B17F6"/>
    <w:rsid w:val="007B1BC9"/>
    <w:rsid w:val="007B297D"/>
    <w:rsid w:val="007B3BD1"/>
    <w:rsid w:val="007B6EE8"/>
    <w:rsid w:val="007B7862"/>
    <w:rsid w:val="007C0C49"/>
    <w:rsid w:val="007C0FB0"/>
    <w:rsid w:val="007C1618"/>
    <w:rsid w:val="007C17F9"/>
    <w:rsid w:val="007C1D17"/>
    <w:rsid w:val="007C2A02"/>
    <w:rsid w:val="007C2B8C"/>
    <w:rsid w:val="007C346D"/>
    <w:rsid w:val="007C3568"/>
    <w:rsid w:val="007C4A55"/>
    <w:rsid w:val="007C4D78"/>
    <w:rsid w:val="007C52C6"/>
    <w:rsid w:val="007C5654"/>
    <w:rsid w:val="007C63B5"/>
    <w:rsid w:val="007C64B7"/>
    <w:rsid w:val="007C7080"/>
    <w:rsid w:val="007D0071"/>
    <w:rsid w:val="007D0DDD"/>
    <w:rsid w:val="007D11FB"/>
    <w:rsid w:val="007D30C3"/>
    <w:rsid w:val="007D31E2"/>
    <w:rsid w:val="007D3CE6"/>
    <w:rsid w:val="007D41A3"/>
    <w:rsid w:val="007D4C95"/>
    <w:rsid w:val="007D4F56"/>
    <w:rsid w:val="007D53F6"/>
    <w:rsid w:val="007D57EC"/>
    <w:rsid w:val="007D7C73"/>
    <w:rsid w:val="007D7CD8"/>
    <w:rsid w:val="007E0348"/>
    <w:rsid w:val="007E0464"/>
    <w:rsid w:val="007E1084"/>
    <w:rsid w:val="007E1F21"/>
    <w:rsid w:val="007E2834"/>
    <w:rsid w:val="007E47F9"/>
    <w:rsid w:val="007E4D92"/>
    <w:rsid w:val="007E50B2"/>
    <w:rsid w:val="007E522A"/>
    <w:rsid w:val="007E53E0"/>
    <w:rsid w:val="007E5B81"/>
    <w:rsid w:val="007E62F4"/>
    <w:rsid w:val="007E6457"/>
    <w:rsid w:val="007E684C"/>
    <w:rsid w:val="007E7CE1"/>
    <w:rsid w:val="007E7E3C"/>
    <w:rsid w:val="007F000C"/>
    <w:rsid w:val="007F01B9"/>
    <w:rsid w:val="007F0ABF"/>
    <w:rsid w:val="007F0F07"/>
    <w:rsid w:val="007F0F87"/>
    <w:rsid w:val="007F1745"/>
    <w:rsid w:val="007F2764"/>
    <w:rsid w:val="007F38E1"/>
    <w:rsid w:val="007F397F"/>
    <w:rsid w:val="007F3A6A"/>
    <w:rsid w:val="007F4AEA"/>
    <w:rsid w:val="007F612A"/>
    <w:rsid w:val="007F6506"/>
    <w:rsid w:val="007F6786"/>
    <w:rsid w:val="007F6BD9"/>
    <w:rsid w:val="007F792C"/>
    <w:rsid w:val="008009BA"/>
    <w:rsid w:val="00801C7A"/>
    <w:rsid w:val="00801F79"/>
    <w:rsid w:val="0080230D"/>
    <w:rsid w:val="0080230F"/>
    <w:rsid w:val="00803549"/>
    <w:rsid w:val="008036E2"/>
    <w:rsid w:val="00805B1F"/>
    <w:rsid w:val="008066FD"/>
    <w:rsid w:val="0080686C"/>
    <w:rsid w:val="00810321"/>
    <w:rsid w:val="00810569"/>
    <w:rsid w:val="008108B6"/>
    <w:rsid w:val="00810BF3"/>
    <w:rsid w:val="00810CF6"/>
    <w:rsid w:val="00811215"/>
    <w:rsid w:val="008113C1"/>
    <w:rsid w:val="00811EDC"/>
    <w:rsid w:val="00812468"/>
    <w:rsid w:val="00813950"/>
    <w:rsid w:val="00814ECF"/>
    <w:rsid w:val="00815CD5"/>
    <w:rsid w:val="00816F78"/>
    <w:rsid w:val="00817C31"/>
    <w:rsid w:val="008202F6"/>
    <w:rsid w:val="008206F5"/>
    <w:rsid w:val="008220EF"/>
    <w:rsid w:val="00822C1E"/>
    <w:rsid w:val="00822EB5"/>
    <w:rsid w:val="00823F9A"/>
    <w:rsid w:val="00824CEB"/>
    <w:rsid w:val="0082540A"/>
    <w:rsid w:val="008257A5"/>
    <w:rsid w:val="00825EAA"/>
    <w:rsid w:val="00825FCF"/>
    <w:rsid w:val="00826345"/>
    <w:rsid w:val="008305D8"/>
    <w:rsid w:val="00831231"/>
    <w:rsid w:val="00831CB3"/>
    <w:rsid w:val="00832112"/>
    <w:rsid w:val="0083282C"/>
    <w:rsid w:val="00832DB4"/>
    <w:rsid w:val="00833038"/>
    <w:rsid w:val="00834300"/>
    <w:rsid w:val="008343B3"/>
    <w:rsid w:val="0083506F"/>
    <w:rsid w:val="00836DA8"/>
    <w:rsid w:val="00840334"/>
    <w:rsid w:val="0084087F"/>
    <w:rsid w:val="00840FC9"/>
    <w:rsid w:val="008410DB"/>
    <w:rsid w:val="008418C8"/>
    <w:rsid w:val="00841B62"/>
    <w:rsid w:val="00843D3A"/>
    <w:rsid w:val="008440BD"/>
    <w:rsid w:val="008444F5"/>
    <w:rsid w:val="00845330"/>
    <w:rsid w:val="00845403"/>
    <w:rsid w:val="008457FD"/>
    <w:rsid w:val="00847156"/>
    <w:rsid w:val="00847241"/>
    <w:rsid w:val="00847517"/>
    <w:rsid w:val="008476BE"/>
    <w:rsid w:val="00847E4A"/>
    <w:rsid w:val="0085038A"/>
    <w:rsid w:val="00851EB4"/>
    <w:rsid w:val="00852F1C"/>
    <w:rsid w:val="00853369"/>
    <w:rsid w:val="0085368E"/>
    <w:rsid w:val="008540E0"/>
    <w:rsid w:val="00854C1B"/>
    <w:rsid w:val="008558A8"/>
    <w:rsid w:val="00855ADC"/>
    <w:rsid w:val="00855B90"/>
    <w:rsid w:val="008566EF"/>
    <w:rsid w:val="008571C3"/>
    <w:rsid w:val="00857235"/>
    <w:rsid w:val="008577CC"/>
    <w:rsid w:val="0085795E"/>
    <w:rsid w:val="00860722"/>
    <w:rsid w:val="00860A16"/>
    <w:rsid w:val="00860A9C"/>
    <w:rsid w:val="00860AEA"/>
    <w:rsid w:val="00862509"/>
    <w:rsid w:val="00862A54"/>
    <w:rsid w:val="008634AA"/>
    <w:rsid w:val="00863A46"/>
    <w:rsid w:val="00863A51"/>
    <w:rsid w:val="00863C5F"/>
    <w:rsid w:val="00864CDD"/>
    <w:rsid w:val="00865BF7"/>
    <w:rsid w:val="00866355"/>
    <w:rsid w:val="00866447"/>
    <w:rsid w:val="00867FB0"/>
    <w:rsid w:val="00870129"/>
    <w:rsid w:val="00871174"/>
    <w:rsid w:val="00871601"/>
    <w:rsid w:val="008727DC"/>
    <w:rsid w:val="00872874"/>
    <w:rsid w:val="00873411"/>
    <w:rsid w:val="00873646"/>
    <w:rsid w:val="00874EDE"/>
    <w:rsid w:val="00874F40"/>
    <w:rsid w:val="008754A8"/>
    <w:rsid w:val="00876931"/>
    <w:rsid w:val="0087714B"/>
    <w:rsid w:val="0088132B"/>
    <w:rsid w:val="008816C7"/>
    <w:rsid w:val="00881AA0"/>
    <w:rsid w:val="0088284E"/>
    <w:rsid w:val="00882939"/>
    <w:rsid w:val="00882B8B"/>
    <w:rsid w:val="00882BE7"/>
    <w:rsid w:val="00883565"/>
    <w:rsid w:val="008835A8"/>
    <w:rsid w:val="00883F34"/>
    <w:rsid w:val="00884D80"/>
    <w:rsid w:val="008854F2"/>
    <w:rsid w:val="00887355"/>
    <w:rsid w:val="0088767C"/>
    <w:rsid w:val="0089001B"/>
    <w:rsid w:val="00890ACF"/>
    <w:rsid w:val="00891F5A"/>
    <w:rsid w:val="00892153"/>
    <w:rsid w:val="00893E28"/>
    <w:rsid w:val="00893F94"/>
    <w:rsid w:val="00894C6B"/>
    <w:rsid w:val="00895427"/>
    <w:rsid w:val="00895AFC"/>
    <w:rsid w:val="008A0201"/>
    <w:rsid w:val="008A0478"/>
    <w:rsid w:val="008A09EE"/>
    <w:rsid w:val="008A1976"/>
    <w:rsid w:val="008A2029"/>
    <w:rsid w:val="008A3438"/>
    <w:rsid w:val="008A3E58"/>
    <w:rsid w:val="008A441A"/>
    <w:rsid w:val="008A48AD"/>
    <w:rsid w:val="008A4AC3"/>
    <w:rsid w:val="008A591C"/>
    <w:rsid w:val="008A65F4"/>
    <w:rsid w:val="008A6703"/>
    <w:rsid w:val="008A6721"/>
    <w:rsid w:val="008A6F4D"/>
    <w:rsid w:val="008B1495"/>
    <w:rsid w:val="008B189E"/>
    <w:rsid w:val="008B1AEA"/>
    <w:rsid w:val="008B2A6B"/>
    <w:rsid w:val="008B2D31"/>
    <w:rsid w:val="008B4262"/>
    <w:rsid w:val="008B4326"/>
    <w:rsid w:val="008B46FC"/>
    <w:rsid w:val="008B4F7A"/>
    <w:rsid w:val="008B5E6E"/>
    <w:rsid w:val="008B5EB6"/>
    <w:rsid w:val="008B68C0"/>
    <w:rsid w:val="008B6A67"/>
    <w:rsid w:val="008B6AFC"/>
    <w:rsid w:val="008B7221"/>
    <w:rsid w:val="008B7DE0"/>
    <w:rsid w:val="008C31C3"/>
    <w:rsid w:val="008C373A"/>
    <w:rsid w:val="008C3AEB"/>
    <w:rsid w:val="008C4499"/>
    <w:rsid w:val="008C477A"/>
    <w:rsid w:val="008C47A7"/>
    <w:rsid w:val="008C48DC"/>
    <w:rsid w:val="008C794E"/>
    <w:rsid w:val="008D04BD"/>
    <w:rsid w:val="008D0AB6"/>
    <w:rsid w:val="008D10D2"/>
    <w:rsid w:val="008D16A7"/>
    <w:rsid w:val="008D1A97"/>
    <w:rsid w:val="008D1DBE"/>
    <w:rsid w:val="008D23AB"/>
    <w:rsid w:val="008D3499"/>
    <w:rsid w:val="008D3D04"/>
    <w:rsid w:val="008D47DA"/>
    <w:rsid w:val="008D5161"/>
    <w:rsid w:val="008D5707"/>
    <w:rsid w:val="008D5788"/>
    <w:rsid w:val="008E04F8"/>
    <w:rsid w:val="008E5092"/>
    <w:rsid w:val="008E5774"/>
    <w:rsid w:val="008E5DC0"/>
    <w:rsid w:val="008E6C7E"/>
    <w:rsid w:val="008E6DED"/>
    <w:rsid w:val="008E7E11"/>
    <w:rsid w:val="008F0EF4"/>
    <w:rsid w:val="008F1742"/>
    <w:rsid w:val="008F1D8E"/>
    <w:rsid w:val="008F1F4D"/>
    <w:rsid w:val="008F422C"/>
    <w:rsid w:val="008F4A43"/>
    <w:rsid w:val="008F5625"/>
    <w:rsid w:val="008F5ABF"/>
    <w:rsid w:val="008F6570"/>
    <w:rsid w:val="008F7465"/>
    <w:rsid w:val="00900935"/>
    <w:rsid w:val="009012D0"/>
    <w:rsid w:val="0090199F"/>
    <w:rsid w:val="00901DAB"/>
    <w:rsid w:val="009020B9"/>
    <w:rsid w:val="00902DCF"/>
    <w:rsid w:val="00903525"/>
    <w:rsid w:val="0090382A"/>
    <w:rsid w:val="00903A00"/>
    <w:rsid w:val="00903ECE"/>
    <w:rsid w:val="00905D77"/>
    <w:rsid w:val="00905FA3"/>
    <w:rsid w:val="00906235"/>
    <w:rsid w:val="00906C0A"/>
    <w:rsid w:val="009075F4"/>
    <w:rsid w:val="009078CD"/>
    <w:rsid w:val="009116E4"/>
    <w:rsid w:val="00914F44"/>
    <w:rsid w:val="00915AFD"/>
    <w:rsid w:val="00915B4B"/>
    <w:rsid w:val="00915DDA"/>
    <w:rsid w:val="00915DE3"/>
    <w:rsid w:val="009168F1"/>
    <w:rsid w:val="00917441"/>
    <w:rsid w:val="00917D4E"/>
    <w:rsid w:val="00917E1D"/>
    <w:rsid w:val="00920450"/>
    <w:rsid w:val="00920487"/>
    <w:rsid w:val="009206DB"/>
    <w:rsid w:val="00920AD9"/>
    <w:rsid w:val="00920AEB"/>
    <w:rsid w:val="0092139E"/>
    <w:rsid w:val="00921748"/>
    <w:rsid w:val="00921F72"/>
    <w:rsid w:val="00922189"/>
    <w:rsid w:val="009233FE"/>
    <w:rsid w:val="00925142"/>
    <w:rsid w:val="0092607E"/>
    <w:rsid w:val="00926463"/>
    <w:rsid w:val="009266E3"/>
    <w:rsid w:val="00926C49"/>
    <w:rsid w:val="00926D9B"/>
    <w:rsid w:val="009270CC"/>
    <w:rsid w:val="009273C5"/>
    <w:rsid w:val="00927540"/>
    <w:rsid w:val="00927F15"/>
    <w:rsid w:val="0093023F"/>
    <w:rsid w:val="009319D4"/>
    <w:rsid w:val="009321CA"/>
    <w:rsid w:val="00932DE5"/>
    <w:rsid w:val="00933E03"/>
    <w:rsid w:val="00934E45"/>
    <w:rsid w:val="00934F41"/>
    <w:rsid w:val="00935490"/>
    <w:rsid w:val="00935815"/>
    <w:rsid w:val="0093767A"/>
    <w:rsid w:val="00940D76"/>
    <w:rsid w:val="0094377A"/>
    <w:rsid w:val="00943A8F"/>
    <w:rsid w:val="00943F54"/>
    <w:rsid w:val="00944651"/>
    <w:rsid w:val="00944725"/>
    <w:rsid w:val="00944A9B"/>
    <w:rsid w:val="00944D48"/>
    <w:rsid w:val="00944E88"/>
    <w:rsid w:val="0094518C"/>
    <w:rsid w:val="0094771E"/>
    <w:rsid w:val="00947758"/>
    <w:rsid w:val="00950781"/>
    <w:rsid w:val="00952318"/>
    <w:rsid w:val="00952FCE"/>
    <w:rsid w:val="009546AC"/>
    <w:rsid w:val="00956449"/>
    <w:rsid w:val="00956748"/>
    <w:rsid w:val="0095784F"/>
    <w:rsid w:val="00960B26"/>
    <w:rsid w:val="00960E05"/>
    <w:rsid w:val="00962499"/>
    <w:rsid w:val="00962709"/>
    <w:rsid w:val="00962A10"/>
    <w:rsid w:val="00963077"/>
    <w:rsid w:val="00964958"/>
    <w:rsid w:val="00964DEE"/>
    <w:rsid w:val="00964ECA"/>
    <w:rsid w:val="00964EF1"/>
    <w:rsid w:val="0096524D"/>
    <w:rsid w:val="00965CAC"/>
    <w:rsid w:val="00966070"/>
    <w:rsid w:val="00966DD1"/>
    <w:rsid w:val="0096778A"/>
    <w:rsid w:val="00970285"/>
    <w:rsid w:val="009714FB"/>
    <w:rsid w:val="00971D26"/>
    <w:rsid w:val="00973510"/>
    <w:rsid w:val="00974565"/>
    <w:rsid w:val="009754EF"/>
    <w:rsid w:val="00976568"/>
    <w:rsid w:val="00976664"/>
    <w:rsid w:val="009766CD"/>
    <w:rsid w:val="00976CB8"/>
    <w:rsid w:val="009777AE"/>
    <w:rsid w:val="00977C35"/>
    <w:rsid w:val="00977DB3"/>
    <w:rsid w:val="00981737"/>
    <w:rsid w:val="00981DFC"/>
    <w:rsid w:val="00982026"/>
    <w:rsid w:val="0098225F"/>
    <w:rsid w:val="00982844"/>
    <w:rsid w:val="0098284B"/>
    <w:rsid w:val="00982F6B"/>
    <w:rsid w:val="00983852"/>
    <w:rsid w:val="00983D68"/>
    <w:rsid w:val="00984180"/>
    <w:rsid w:val="00985E5B"/>
    <w:rsid w:val="00986C67"/>
    <w:rsid w:val="009870DB"/>
    <w:rsid w:val="009871CA"/>
    <w:rsid w:val="009876BD"/>
    <w:rsid w:val="009903AA"/>
    <w:rsid w:val="00990C78"/>
    <w:rsid w:val="0099305B"/>
    <w:rsid w:val="009940CB"/>
    <w:rsid w:val="009954C1"/>
    <w:rsid w:val="0099576C"/>
    <w:rsid w:val="0099680A"/>
    <w:rsid w:val="00996E1F"/>
    <w:rsid w:val="009A1345"/>
    <w:rsid w:val="009A1A0E"/>
    <w:rsid w:val="009A1C0B"/>
    <w:rsid w:val="009A2D46"/>
    <w:rsid w:val="009A4C45"/>
    <w:rsid w:val="009A501E"/>
    <w:rsid w:val="009A5219"/>
    <w:rsid w:val="009A5256"/>
    <w:rsid w:val="009A592B"/>
    <w:rsid w:val="009A6512"/>
    <w:rsid w:val="009A7B87"/>
    <w:rsid w:val="009A7CD0"/>
    <w:rsid w:val="009B0101"/>
    <w:rsid w:val="009B05DD"/>
    <w:rsid w:val="009B08D7"/>
    <w:rsid w:val="009B15CE"/>
    <w:rsid w:val="009B2367"/>
    <w:rsid w:val="009B3470"/>
    <w:rsid w:val="009B3BB5"/>
    <w:rsid w:val="009B3E88"/>
    <w:rsid w:val="009B4457"/>
    <w:rsid w:val="009B48F6"/>
    <w:rsid w:val="009B5717"/>
    <w:rsid w:val="009B5747"/>
    <w:rsid w:val="009B5B03"/>
    <w:rsid w:val="009B6328"/>
    <w:rsid w:val="009B640F"/>
    <w:rsid w:val="009B6EB4"/>
    <w:rsid w:val="009B7E25"/>
    <w:rsid w:val="009C043D"/>
    <w:rsid w:val="009C0B80"/>
    <w:rsid w:val="009C0CDA"/>
    <w:rsid w:val="009C2105"/>
    <w:rsid w:val="009C2136"/>
    <w:rsid w:val="009C40B9"/>
    <w:rsid w:val="009C40F8"/>
    <w:rsid w:val="009C523E"/>
    <w:rsid w:val="009C54D1"/>
    <w:rsid w:val="009C54E2"/>
    <w:rsid w:val="009C6933"/>
    <w:rsid w:val="009C75E8"/>
    <w:rsid w:val="009D046B"/>
    <w:rsid w:val="009D0B97"/>
    <w:rsid w:val="009D0EAF"/>
    <w:rsid w:val="009D168A"/>
    <w:rsid w:val="009D18B0"/>
    <w:rsid w:val="009D1BF7"/>
    <w:rsid w:val="009D21CD"/>
    <w:rsid w:val="009D2C37"/>
    <w:rsid w:val="009D2DA2"/>
    <w:rsid w:val="009D571D"/>
    <w:rsid w:val="009D63EF"/>
    <w:rsid w:val="009D645B"/>
    <w:rsid w:val="009D7262"/>
    <w:rsid w:val="009D7D72"/>
    <w:rsid w:val="009D7DA1"/>
    <w:rsid w:val="009E04E0"/>
    <w:rsid w:val="009E11C1"/>
    <w:rsid w:val="009E19D0"/>
    <w:rsid w:val="009E38C1"/>
    <w:rsid w:val="009E487F"/>
    <w:rsid w:val="009E511A"/>
    <w:rsid w:val="009E5961"/>
    <w:rsid w:val="009E5D8C"/>
    <w:rsid w:val="009E62C7"/>
    <w:rsid w:val="009E79EF"/>
    <w:rsid w:val="009E7E1F"/>
    <w:rsid w:val="009F048A"/>
    <w:rsid w:val="009F359A"/>
    <w:rsid w:val="009F4D39"/>
    <w:rsid w:val="009F5117"/>
    <w:rsid w:val="009F5BC5"/>
    <w:rsid w:val="009F5D01"/>
    <w:rsid w:val="009F6911"/>
    <w:rsid w:val="009F7698"/>
    <w:rsid w:val="00A02C38"/>
    <w:rsid w:val="00A03579"/>
    <w:rsid w:val="00A04197"/>
    <w:rsid w:val="00A0485F"/>
    <w:rsid w:val="00A04882"/>
    <w:rsid w:val="00A04908"/>
    <w:rsid w:val="00A04FFE"/>
    <w:rsid w:val="00A07868"/>
    <w:rsid w:val="00A07AAE"/>
    <w:rsid w:val="00A07CE4"/>
    <w:rsid w:val="00A102C0"/>
    <w:rsid w:val="00A105B2"/>
    <w:rsid w:val="00A1199B"/>
    <w:rsid w:val="00A11C55"/>
    <w:rsid w:val="00A127C7"/>
    <w:rsid w:val="00A12E90"/>
    <w:rsid w:val="00A1331A"/>
    <w:rsid w:val="00A13D0D"/>
    <w:rsid w:val="00A14E9B"/>
    <w:rsid w:val="00A15B04"/>
    <w:rsid w:val="00A2048B"/>
    <w:rsid w:val="00A207D9"/>
    <w:rsid w:val="00A21757"/>
    <w:rsid w:val="00A21B19"/>
    <w:rsid w:val="00A22C4D"/>
    <w:rsid w:val="00A2392E"/>
    <w:rsid w:val="00A23AB8"/>
    <w:rsid w:val="00A24EFD"/>
    <w:rsid w:val="00A259AF"/>
    <w:rsid w:val="00A26858"/>
    <w:rsid w:val="00A26DCC"/>
    <w:rsid w:val="00A30201"/>
    <w:rsid w:val="00A30257"/>
    <w:rsid w:val="00A30361"/>
    <w:rsid w:val="00A3235F"/>
    <w:rsid w:val="00A32DAA"/>
    <w:rsid w:val="00A33145"/>
    <w:rsid w:val="00A336FE"/>
    <w:rsid w:val="00A343C5"/>
    <w:rsid w:val="00A35D6D"/>
    <w:rsid w:val="00A36037"/>
    <w:rsid w:val="00A3646F"/>
    <w:rsid w:val="00A36DF7"/>
    <w:rsid w:val="00A37B21"/>
    <w:rsid w:val="00A40D5C"/>
    <w:rsid w:val="00A412CC"/>
    <w:rsid w:val="00A421BB"/>
    <w:rsid w:val="00A42533"/>
    <w:rsid w:val="00A42964"/>
    <w:rsid w:val="00A43681"/>
    <w:rsid w:val="00A43A51"/>
    <w:rsid w:val="00A44D2A"/>
    <w:rsid w:val="00A44E3F"/>
    <w:rsid w:val="00A4585B"/>
    <w:rsid w:val="00A45D50"/>
    <w:rsid w:val="00A4611A"/>
    <w:rsid w:val="00A46376"/>
    <w:rsid w:val="00A471B1"/>
    <w:rsid w:val="00A4726D"/>
    <w:rsid w:val="00A47808"/>
    <w:rsid w:val="00A47E40"/>
    <w:rsid w:val="00A500E9"/>
    <w:rsid w:val="00A503B2"/>
    <w:rsid w:val="00A507A9"/>
    <w:rsid w:val="00A509AB"/>
    <w:rsid w:val="00A51CEA"/>
    <w:rsid w:val="00A52E84"/>
    <w:rsid w:val="00A53B8C"/>
    <w:rsid w:val="00A543A7"/>
    <w:rsid w:val="00A55168"/>
    <w:rsid w:val="00A55632"/>
    <w:rsid w:val="00A55ECA"/>
    <w:rsid w:val="00A56141"/>
    <w:rsid w:val="00A56541"/>
    <w:rsid w:val="00A57B4B"/>
    <w:rsid w:val="00A57C2D"/>
    <w:rsid w:val="00A57F51"/>
    <w:rsid w:val="00A61733"/>
    <w:rsid w:val="00A61907"/>
    <w:rsid w:val="00A61EBE"/>
    <w:rsid w:val="00A6281B"/>
    <w:rsid w:val="00A633E8"/>
    <w:rsid w:val="00A63568"/>
    <w:rsid w:val="00A638A7"/>
    <w:rsid w:val="00A63B18"/>
    <w:rsid w:val="00A6417F"/>
    <w:rsid w:val="00A65662"/>
    <w:rsid w:val="00A6594E"/>
    <w:rsid w:val="00A65C14"/>
    <w:rsid w:val="00A66816"/>
    <w:rsid w:val="00A66FA3"/>
    <w:rsid w:val="00A676F9"/>
    <w:rsid w:val="00A677D8"/>
    <w:rsid w:val="00A7103F"/>
    <w:rsid w:val="00A71439"/>
    <w:rsid w:val="00A71836"/>
    <w:rsid w:val="00A730C8"/>
    <w:rsid w:val="00A730E1"/>
    <w:rsid w:val="00A73492"/>
    <w:rsid w:val="00A74940"/>
    <w:rsid w:val="00A75CDD"/>
    <w:rsid w:val="00A76186"/>
    <w:rsid w:val="00A76409"/>
    <w:rsid w:val="00A76E9B"/>
    <w:rsid w:val="00A777B9"/>
    <w:rsid w:val="00A77B45"/>
    <w:rsid w:val="00A80BA4"/>
    <w:rsid w:val="00A80EE2"/>
    <w:rsid w:val="00A82456"/>
    <w:rsid w:val="00A8245C"/>
    <w:rsid w:val="00A825D1"/>
    <w:rsid w:val="00A82AB2"/>
    <w:rsid w:val="00A831C3"/>
    <w:rsid w:val="00A85CBD"/>
    <w:rsid w:val="00A85E99"/>
    <w:rsid w:val="00A8610E"/>
    <w:rsid w:val="00A865B7"/>
    <w:rsid w:val="00A8670B"/>
    <w:rsid w:val="00A873D3"/>
    <w:rsid w:val="00A87692"/>
    <w:rsid w:val="00A87A00"/>
    <w:rsid w:val="00A905BC"/>
    <w:rsid w:val="00A9062B"/>
    <w:rsid w:val="00A90E0C"/>
    <w:rsid w:val="00A917C2"/>
    <w:rsid w:val="00A93425"/>
    <w:rsid w:val="00A944B9"/>
    <w:rsid w:val="00A94E4A"/>
    <w:rsid w:val="00A9564C"/>
    <w:rsid w:val="00A96619"/>
    <w:rsid w:val="00A972D6"/>
    <w:rsid w:val="00A9783D"/>
    <w:rsid w:val="00AA0DFB"/>
    <w:rsid w:val="00AA1AB2"/>
    <w:rsid w:val="00AA1D12"/>
    <w:rsid w:val="00AA2266"/>
    <w:rsid w:val="00AA2888"/>
    <w:rsid w:val="00AA2CD6"/>
    <w:rsid w:val="00AA3A62"/>
    <w:rsid w:val="00AA59C4"/>
    <w:rsid w:val="00AA6124"/>
    <w:rsid w:val="00AA7895"/>
    <w:rsid w:val="00AB0073"/>
    <w:rsid w:val="00AB0495"/>
    <w:rsid w:val="00AB162E"/>
    <w:rsid w:val="00AB16C3"/>
    <w:rsid w:val="00AB22AD"/>
    <w:rsid w:val="00AB2508"/>
    <w:rsid w:val="00AB2D39"/>
    <w:rsid w:val="00AB2F70"/>
    <w:rsid w:val="00AB3F95"/>
    <w:rsid w:val="00AB41B5"/>
    <w:rsid w:val="00AB4932"/>
    <w:rsid w:val="00AB7772"/>
    <w:rsid w:val="00AB7A51"/>
    <w:rsid w:val="00AB7B80"/>
    <w:rsid w:val="00AC0032"/>
    <w:rsid w:val="00AC132C"/>
    <w:rsid w:val="00AC274A"/>
    <w:rsid w:val="00AC294F"/>
    <w:rsid w:val="00AC2ED0"/>
    <w:rsid w:val="00AC2EDD"/>
    <w:rsid w:val="00AC3439"/>
    <w:rsid w:val="00AC441D"/>
    <w:rsid w:val="00AC455A"/>
    <w:rsid w:val="00AC4B30"/>
    <w:rsid w:val="00AC5F4A"/>
    <w:rsid w:val="00AC6525"/>
    <w:rsid w:val="00AC7624"/>
    <w:rsid w:val="00AC79A0"/>
    <w:rsid w:val="00AC7BB7"/>
    <w:rsid w:val="00AD1CBF"/>
    <w:rsid w:val="00AD23B2"/>
    <w:rsid w:val="00AD3A79"/>
    <w:rsid w:val="00AD439F"/>
    <w:rsid w:val="00AD5396"/>
    <w:rsid w:val="00AD5D59"/>
    <w:rsid w:val="00AD6180"/>
    <w:rsid w:val="00AD6ABF"/>
    <w:rsid w:val="00AD7569"/>
    <w:rsid w:val="00AD778C"/>
    <w:rsid w:val="00AD7B91"/>
    <w:rsid w:val="00AE02C3"/>
    <w:rsid w:val="00AE04A6"/>
    <w:rsid w:val="00AE17A6"/>
    <w:rsid w:val="00AE1A96"/>
    <w:rsid w:val="00AE25FB"/>
    <w:rsid w:val="00AE3E1D"/>
    <w:rsid w:val="00AE5655"/>
    <w:rsid w:val="00AE57C2"/>
    <w:rsid w:val="00AE5E6B"/>
    <w:rsid w:val="00AE65FD"/>
    <w:rsid w:val="00AF0331"/>
    <w:rsid w:val="00AF0787"/>
    <w:rsid w:val="00AF0986"/>
    <w:rsid w:val="00AF1A50"/>
    <w:rsid w:val="00AF25A5"/>
    <w:rsid w:val="00AF27FD"/>
    <w:rsid w:val="00AF2F1C"/>
    <w:rsid w:val="00AF30B8"/>
    <w:rsid w:val="00AF33D3"/>
    <w:rsid w:val="00AF3445"/>
    <w:rsid w:val="00AF45CD"/>
    <w:rsid w:val="00AF4D78"/>
    <w:rsid w:val="00AF4F56"/>
    <w:rsid w:val="00AF5C8C"/>
    <w:rsid w:val="00AF60EA"/>
    <w:rsid w:val="00B0062B"/>
    <w:rsid w:val="00B00DE7"/>
    <w:rsid w:val="00B01464"/>
    <w:rsid w:val="00B01F7E"/>
    <w:rsid w:val="00B025CC"/>
    <w:rsid w:val="00B02E95"/>
    <w:rsid w:val="00B033B8"/>
    <w:rsid w:val="00B042ED"/>
    <w:rsid w:val="00B0484F"/>
    <w:rsid w:val="00B0509F"/>
    <w:rsid w:val="00B05D47"/>
    <w:rsid w:val="00B0638D"/>
    <w:rsid w:val="00B06AC3"/>
    <w:rsid w:val="00B07ACA"/>
    <w:rsid w:val="00B07BA2"/>
    <w:rsid w:val="00B11282"/>
    <w:rsid w:val="00B12282"/>
    <w:rsid w:val="00B1298D"/>
    <w:rsid w:val="00B13224"/>
    <w:rsid w:val="00B14EFF"/>
    <w:rsid w:val="00B169CC"/>
    <w:rsid w:val="00B1729D"/>
    <w:rsid w:val="00B220FD"/>
    <w:rsid w:val="00B22254"/>
    <w:rsid w:val="00B22B4F"/>
    <w:rsid w:val="00B22F64"/>
    <w:rsid w:val="00B23239"/>
    <w:rsid w:val="00B23352"/>
    <w:rsid w:val="00B23393"/>
    <w:rsid w:val="00B23B17"/>
    <w:rsid w:val="00B24236"/>
    <w:rsid w:val="00B25ED8"/>
    <w:rsid w:val="00B30A87"/>
    <w:rsid w:val="00B313BD"/>
    <w:rsid w:val="00B3184F"/>
    <w:rsid w:val="00B32BD3"/>
    <w:rsid w:val="00B32FED"/>
    <w:rsid w:val="00B33327"/>
    <w:rsid w:val="00B335D1"/>
    <w:rsid w:val="00B3616C"/>
    <w:rsid w:val="00B363AD"/>
    <w:rsid w:val="00B36666"/>
    <w:rsid w:val="00B36983"/>
    <w:rsid w:val="00B36EF4"/>
    <w:rsid w:val="00B378AA"/>
    <w:rsid w:val="00B40C8E"/>
    <w:rsid w:val="00B44558"/>
    <w:rsid w:val="00B446BE"/>
    <w:rsid w:val="00B44C49"/>
    <w:rsid w:val="00B44CA3"/>
    <w:rsid w:val="00B45319"/>
    <w:rsid w:val="00B45C71"/>
    <w:rsid w:val="00B4666F"/>
    <w:rsid w:val="00B473EF"/>
    <w:rsid w:val="00B47633"/>
    <w:rsid w:val="00B47672"/>
    <w:rsid w:val="00B5010A"/>
    <w:rsid w:val="00B5014F"/>
    <w:rsid w:val="00B51E69"/>
    <w:rsid w:val="00B521C4"/>
    <w:rsid w:val="00B52514"/>
    <w:rsid w:val="00B53218"/>
    <w:rsid w:val="00B53983"/>
    <w:rsid w:val="00B541AA"/>
    <w:rsid w:val="00B55062"/>
    <w:rsid w:val="00B55376"/>
    <w:rsid w:val="00B558B0"/>
    <w:rsid w:val="00B5619D"/>
    <w:rsid w:val="00B562E0"/>
    <w:rsid w:val="00B571E1"/>
    <w:rsid w:val="00B573C6"/>
    <w:rsid w:val="00B57530"/>
    <w:rsid w:val="00B616E2"/>
    <w:rsid w:val="00B621DA"/>
    <w:rsid w:val="00B6275C"/>
    <w:rsid w:val="00B63197"/>
    <w:rsid w:val="00B63EAD"/>
    <w:rsid w:val="00B652D0"/>
    <w:rsid w:val="00B672A8"/>
    <w:rsid w:val="00B6736F"/>
    <w:rsid w:val="00B677EB"/>
    <w:rsid w:val="00B704FF"/>
    <w:rsid w:val="00B70553"/>
    <w:rsid w:val="00B709D6"/>
    <w:rsid w:val="00B723EF"/>
    <w:rsid w:val="00B726DF"/>
    <w:rsid w:val="00B72BDB"/>
    <w:rsid w:val="00B72EF9"/>
    <w:rsid w:val="00B73577"/>
    <w:rsid w:val="00B73AC1"/>
    <w:rsid w:val="00B7489F"/>
    <w:rsid w:val="00B75C1E"/>
    <w:rsid w:val="00B75E5C"/>
    <w:rsid w:val="00B77A80"/>
    <w:rsid w:val="00B806F9"/>
    <w:rsid w:val="00B80811"/>
    <w:rsid w:val="00B814B7"/>
    <w:rsid w:val="00B81C05"/>
    <w:rsid w:val="00B82167"/>
    <w:rsid w:val="00B83312"/>
    <w:rsid w:val="00B83810"/>
    <w:rsid w:val="00B83884"/>
    <w:rsid w:val="00B83B0B"/>
    <w:rsid w:val="00B83BCD"/>
    <w:rsid w:val="00B83DE4"/>
    <w:rsid w:val="00B8479A"/>
    <w:rsid w:val="00B85769"/>
    <w:rsid w:val="00B86B78"/>
    <w:rsid w:val="00B8761E"/>
    <w:rsid w:val="00B90ECD"/>
    <w:rsid w:val="00B91F36"/>
    <w:rsid w:val="00B92E0D"/>
    <w:rsid w:val="00B93B80"/>
    <w:rsid w:val="00B94196"/>
    <w:rsid w:val="00B9647E"/>
    <w:rsid w:val="00B96DAF"/>
    <w:rsid w:val="00B97043"/>
    <w:rsid w:val="00BA0CD4"/>
    <w:rsid w:val="00BA19F2"/>
    <w:rsid w:val="00BA1C84"/>
    <w:rsid w:val="00BA1E77"/>
    <w:rsid w:val="00BA1FA5"/>
    <w:rsid w:val="00BA2D45"/>
    <w:rsid w:val="00BA3228"/>
    <w:rsid w:val="00BA33AD"/>
    <w:rsid w:val="00BA3E18"/>
    <w:rsid w:val="00BA4779"/>
    <w:rsid w:val="00BA51F0"/>
    <w:rsid w:val="00BA6220"/>
    <w:rsid w:val="00BA66D6"/>
    <w:rsid w:val="00BA6889"/>
    <w:rsid w:val="00BA6D02"/>
    <w:rsid w:val="00BA74A2"/>
    <w:rsid w:val="00BB1227"/>
    <w:rsid w:val="00BB18A9"/>
    <w:rsid w:val="00BB1DEB"/>
    <w:rsid w:val="00BB2208"/>
    <w:rsid w:val="00BB2E6B"/>
    <w:rsid w:val="00BB32C8"/>
    <w:rsid w:val="00BB3343"/>
    <w:rsid w:val="00BB4E8E"/>
    <w:rsid w:val="00BB58D3"/>
    <w:rsid w:val="00BB5A1A"/>
    <w:rsid w:val="00BB6D68"/>
    <w:rsid w:val="00BC0069"/>
    <w:rsid w:val="00BC018D"/>
    <w:rsid w:val="00BC04E5"/>
    <w:rsid w:val="00BC244D"/>
    <w:rsid w:val="00BC2F3B"/>
    <w:rsid w:val="00BC373B"/>
    <w:rsid w:val="00BC3927"/>
    <w:rsid w:val="00BC3AD5"/>
    <w:rsid w:val="00BC3B2E"/>
    <w:rsid w:val="00BC47A0"/>
    <w:rsid w:val="00BC4897"/>
    <w:rsid w:val="00BC4DF0"/>
    <w:rsid w:val="00BC7864"/>
    <w:rsid w:val="00BC78F9"/>
    <w:rsid w:val="00BC7D4F"/>
    <w:rsid w:val="00BD0A03"/>
    <w:rsid w:val="00BD0C82"/>
    <w:rsid w:val="00BD12AE"/>
    <w:rsid w:val="00BD1991"/>
    <w:rsid w:val="00BD2035"/>
    <w:rsid w:val="00BD2908"/>
    <w:rsid w:val="00BD2FD2"/>
    <w:rsid w:val="00BD3AFE"/>
    <w:rsid w:val="00BD3E38"/>
    <w:rsid w:val="00BD4272"/>
    <w:rsid w:val="00BD539F"/>
    <w:rsid w:val="00BD55F5"/>
    <w:rsid w:val="00BD572D"/>
    <w:rsid w:val="00BD5A19"/>
    <w:rsid w:val="00BD6439"/>
    <w:rsid w:val="00BD706B"/>
    <w:rsid w:val="00BD79FD"/>
    <w:rsid w:val="00BD7D26"/>
    <w:rsid w:val="00BD7EA9"/>
    <w:rsid w:val="00BE084B"/>
    <w:rsid w:val="00BE0BE0"/>
    <w:rsid w:val="00BE0DEB"/>
    <w:rsid w:val="00BE1D29"/>
    <w:rsid w:val="00BE26E8"/>
    <w:rsid w:val="00BE35EB"/>
    <w:rsid w:val="00BE42F1"/>
    <w:rsid w:val="00BE456A"/>
    <w:rsid w:val="00BE4C9B"/>
    <w:rsid w:val="00BE54EA"/>
    <w:rsid w:val="00BE5AFD"/>
    <w:rsid w:val="00BE5E8C"/>
    <w:rsid w:val="00BE653D"/>
    <w:rsid w:val="00BF10D8"/>
    <w:rsid w:val="00BF1A43"/>
    <w:rsid w:val="00BF2112"/>
    <w:rsid w:val="00BF2D75"/>
    <w:rsid w:val="00BF3642"/>
    <w:rsid w:val="00BF3AED"/>
    <w:rsid w:val="00BF4169"/>
    <w:rsid w:val="00BF42AB"/>
    <w:rsid w:val="00BF45FC"/>
    <w:rsid w:val="00BF48D1"/>
    <w:rsid w:val="00BF4941"/>
    <w:rsid w:val="00BF5441"/>
    <w:rsid w:val="00BF56C8"/>
    <w:rsid w:val="00BF5CA8"/>
    <w:rsid w:val="00BF609A"/>
    <w:rsid w:val="00BF719E"/>
    <w:rsid w:val="00C002AD"/>
    <w:rsid w:val="00C00A13"/>
    <w:rsid w:val="00C01890"/>
    <w:rsid w:val="00C018AD"/>
    <w:rsid w:val="00C02F01"/>
    <w:rsid w:val="00C0324F"/>
    <w:rsid w:val="00C054E9"/>
    <w:rsid w:val="00C06534"/>
    <w:rsid w:val="00C06649"/>
    <w:rsid w:val="00C069C9"/>
    <w:rsid w:val="00C0708B"/>
    <w:rsid w:val="00C077F9"/>
    <w:rsid w:val="00C07BFA"/>
    <w:rsid w:val="00C07C96"/>
    <w:rsid w:val="00C100B6"/>
    <w:rsid w:val="00C1031F"/>
    <w:rsid w:val="00C1114F"/>
    <w:rsid w:val="00C11415"/>
    <w:rsid w:val="00C11E12"/>
    <w:rsid w:val="00C12DAE"/>
    <w:rsid w:val="00C1342E"/>
    <w:rsid w:val="00C13B94"/>
    <w:rsid w:val="00C14265"/>
    <w:rsid w:val="00C1478B"/>
    <w:rsid w:val="00C152EE"/>
    <w:rsid w:val="00C16B0F"/>
    <w:rsid w:val="00C16CA4"/>
    <w:rsid w:val="00C16F59"/>
    <w:rsid w:val="00C17476"/>
    <w:rsid w:val="00C17A6C"/>
    <w:rsid w:val="00C17B93"/>
    <w:rsid w:val="00C20893"/>
    <w:rsid w:val="00C21205"/>
    <w:rsid w:val="00C23267"/>
    <w:rsid w:val="00C244E4"/>
    <w:rsid w:val="00C24666"/>
    <w:rsid w:val="00C257D1"/>
    <w:rsid w:val="00C26904"/>
    <w:rsid w:val="00C26A86"/>
    <w:rsid w:val="00C26CDA"/>
    <w:rsid w:val="00C30CE4"/>
    <w:rsid w:val="00C32995"/>
    <w:rsid w:val="00C32B5F"/>
    <w:rsid w:val="00C32F5D"/>
    <w:rsid w:val="00C33814"/>
    <w:rsid w:val="00C34093"/>
    <w:rsid w:val="00C35BB4"/>
    <w:rsid w:val="00C36422"/>
    <w:rsid w:val="00C37C81"/>
    <w:rsid w:val="00C41523"/>
    <w:rsid w:val="00C41F6A"/>
    <w:rsid w:val="00C42326"/>
    <w:rsid w:val="00C430DE"/>
    <w:rsid w:val="00C43D12"/>
    <w:rsid w:val="00C445D1"/>
    <w:rsid w:val="00C455F4"/>
    <w:rsid w:val="00C45A48"/>
    <w:rsid w:val="00C46700"/>
    <w:rsid w:val="00C46994"/>
    <w:rsid w:val="00C47B75"/>
    <w:rsid w:val="00C47B92"/>
    <w:rsid w:val="00C47CF2"/>
    <w:rsid w:val="00C50702"/>
    <w:rsid w:val="00C5118C"/>
    <w:rsid w:val="00C51EBD"/>
    <w:rsid w:val="00C5268C"/>
    <w:rsid w:val="00C52C0C"/>
    <w:rsid w:val="00C52EE8"/>
    <w:rsid w:val="00C53596"/>
    <w:rsid w:val="00C538A6"/>
    <w:rsid w:val="00C541E0"/>
    <w:rsid w:val="00C54489"/>
    <w:rsid w:val="00C546DD"/>
    <w:rsid w:val="00C55D09"/>
    <w:rsid w:val="00C56187"/>
    <w:rsid w:val="00C56BD1"/>
    <w:rsid w:val="00C57C2D"/>
    <w:rsid w:val="00C6289F"/>
    <w:rsid w:val="00C64373"/>
    <w:rsid w:val="00C644F5"/>
    <w:rsid w:val="00C64785"/>
    <w:rsid w:val="00C64B33"/>
    <w:rsid w:val="00C6622B"/>
    <w:rsid w:val="00C6789B"/>
    <w:rsid w:val="00C679BB"/>
    <w:rsid w:val="00C70989"/>
    <w:rsid w:val="00C711ED"/>
    <w:rsid w:val="00C71391"/>
    <w:rsid w:val="00C7143E"/>
    <w:rsid w:val="00C72573"/>
    <w:rsid w:val="00C72D1E"/>
    <w:rsid w:val="00C72DDA"/>
    <w:rsid w:val="00C7494C"/>
    <w:rsid w:val="00C75073"/>
    <w:rsid w:val="00C75331"/>
    <w:rsid w:val="00C75A2B"/>
    <w:rsid w:val="00C75B63"/>
    <w:rsid w:val="00C76F38"/>
    <w:rsid w:val="00C77BE0"/>
    <w:rsid w:val="00C80498"/>
    <w:rsid w:val="00C80CAC"/>
    <w:rsid w:val="00C80EAF"/>
    <w:rsid w:val="00C814D9"/>
    <w:rsid w:val="00C82538"/>
    <w:rsid w:val="00C82964"/>
    <w:rsid w:val="00C83762"/>
    <w:rsid w:val="00C837EF"/>
    <w:rsid w:val="00C860EA"/>
    <w:rsid w:val="00C8618F"/>
    <w:rsid w:val="00C86575"/>
    <w:rsid w:val="00C86D50"/>
    <w:rsid w:val="00C873A9"/>
    <w:rsid w:val="00C87572"/>
    <w:rsid w:val="00C8775F"/>
    <w:rsid w:val="00C87B22"/>
    <w:rsid w:val="00C904E2"/>
    <w:rsid w:val="00C908C8"/>
    <w:rsid w:val="00C90E6B"/>
    <w:rsid w:val="00C91BF9"/>
    <w:rsid w:val="00C92963"/>
    <w:rsid w:val="00C93132"/>
    <w:rsid w:val="00C93567"/>
    <w:rsid w:val="00C9409F"/>
    <w:rsid w:val="00C945DF"/>
    <w:rsid w:val="00C947BF"/>
    <w:rsid w:val="00C948CA"/>
    <w:rsid w:val="00C94F9C"/>
    <w:rsid w:val="00C96123"/>
    <w:rsid w:val="00C96676"/>
    <w:rsid w:val="00C96798"/>
    <w:rsid w:val="00C969F9"/>
    <w:rsid w:val="00C977B9"/>
    <w:rsid w:val="00C97900"/>
    <w:rsid w:val="00C97D8B"/>
    <w:rsid w:val="00C97DEA"/>
    <w:rsid w:val="00C97E73"/>
    <w:rsid w:val="00CA068B"/>
    <w:rsid w:val="00CA0CB0"/>
    <w:rsid w:val="00CA1493"/>
    <w:rsid w:val="00CA1495"/>
    <w:rsid w:val="00CA3519"/>
    <w:rsid w:val="00CA409E"/>
    <w:rsid w:val="00CA5925"/>
    <w:rsid w:val="00CA5DCF"/>
    <w:rsid w:val="00CA5F0E"/>
    <w:rsid w:val="00CA6C26"/>
    <w:rsid w:val="00CA6F73"/>
    <w:rsid w:val="00CA72B5"/>
    <w:rsid w:val="00CA73B2"/>
    <w:rsid w:val="00CA7E42"/>
    <w:rsid w:val="00CA7F77"/>
    <w:rsid w:val="00CB0154"/>
    <w:rsid w:val="00CB2005"/>
    <w:rsid w:val="00CB2E89"/>
    <w:rsid w:val="00CB4093"/>
    <w:rsid w:val="00CB4956"/>
    <w:rsid w:val="00CB49A4"/>
    <w:rsid w:val="00CB4DB3"/>
    <w:rsid w:val="00CB4F9C"/>
    <w:rsid w:val="00CB585F"/>
    <w:rsid w:val="00CB589E"/>
    <w:rsid w:val="00CB6C7E"/>
    <w:rsid w:val="00CB7681"/>
    <w:rsid w:val="00CB79A0"/>
    <w:rsid w:val="00CB7C12"/>
    <w:rsid w:val="00CC2064"/>
    <w:rsid w:val="00CC4596"/>
    <w:rsid w:val="00CC4F94"/>
    <w:rsid w:val="00CC4FF7"/>
    <w:rsid w:val="00CC52C7"/>
    <w:rsid w:val="00CC53B8"/>
    <w:rsid w:val="00CC575E"/>
    <w:rsid w:val="00CC6416"/>
    <w:rsid w:val="00CC6A58"/>
    <w:rsid w:val="00CC7C49"/>
    <w:rsid w:val="00CD03E7"/>
    <w:rsid w:val="00CD0B9F"/>
    <w:rsid w:val="00CD0D34"/>
    <w:rsid w:val="00CD0E3D"/>
    <w:rsid w:val="00CD1379"/>
    <w:rsid w:val="00CD191B"/>
    <w:rsid w:val="00CD2008"/>
    <w:rsid w:val="00CD2096"/>
    <w:rsid w:val="00CD2A44"/>
    <w:rsid w:val="00CD2AAD"/>
    <w:rsid w:val="00CD2BBB"/>
    <w:rsid w:val="00CD2F01"/>
    <w:rsid w:val="00CD3090"/>
    <w:rsid w:val="00CD30D1"/>
    <w:rsid w:val="00CD3F5F"/>
    <w:rsid w:val="00CD42FF"/>
    <w:rsid w:val="00CD4824"/>
    <w:rsid w:val="00CD4FC8"/>
    <w:rsid w:val="00CD613D"/>
    <w:rsid w:val="00CE072C"/>
    <w:rsid w:val="00CE1340"/>
    <w:rsid w:val="00CE1A1F"/>
    <w:rsid w:val="00CE1D1A"/>
    <w:rsid w:val="00CE1DFC"/>
    <w:rsid w:val="00CE4656"/>
    <w:rsid w:val="00CE4AF0"/>
    <w:rsid w:val="00CE4EF5"/>
    <w:rsid w:val="00CE5629"/>
    <w:rsid w:val="00CE5F4D"/>
    <w:rsid w:val="00CE6706"/>
    <w:rsid w:val="00CE6927"/>
    <w:rsid w:val="00CE6EC5"/>
    <w:rsid w:val="00CE74FA"/>
    <w:rsid w:val="00CE78E0"/>
    <w:rsid w:val="00CF3C33"/>
    <w:rsid w:val="00CF3EF3"/>
    <w:rsid w:val="00CF48FB"/>
    <w:rsid w:val="00CF4ECC"/>
    <w:rsid w:val="00CF6003"/>
    <w:rsid w:val="00CF7EC9"/>
    <w:rsid w:val="00D00688"/>
    <w:rsid w:val="00D0204D"/>
    <w:rsid w:val="00D022BC"/>
    <w:rsid w:val="00D05249"/>
    <w:rsid w:val="00D060A8"/>
    <w:rsid w:val="00D061B0"/>
    <w:rsid w:val="00D06F6C"/>
    <w:rsid w:val="00D0721D"/>
    <w:rsid w:val="00D074CD"/>
    <w:rsid w:val="00D1033C"/>
    <w:rsid w:val="00D105A5"/>
    <w:rsid w:val="00D10EFC"/>
    <w:rsid w:val="00D11600"/>
    <w:rsid w:val="00D141D8"/>
    <w:rsid w:val="00D15078"/>
    <w:rsid w:val="00D15483"/>
    <w:rsid w:val="00D1556B"/>
    <w:rsid w:val="00D15908"/>
    <w:rsid w:val="00D161CE"/>
    <w:rsid w:val="00D1625A"/>
    <w:rsid w:val="00D17A7B"/>
    <w:rsid w:val="00D17CDA"/>
    <w:rsid w:val="00D20300"/>
    <w:rsid w:val="00D20CCF"/>
    <w:rsid w:val="00D211AA"/>
    <w:rsid w:val="00D211EF"/>
    <w:rsid w:val="00D21D13"/>
    <w:rsid w:val="00D21E30"/>
    <w:rsid w:val="00D230A9"/>
    <w:rsid w:val="00D230CF"/>
    <w:rsid w:val="00D23304"/>
    <w:rsid w:val="00D236CF"/>
    <w:rsid w:val="00D237C1"/>
    <w:rsid w:val="00D25BCE"/>
    <w:rsid w:val="00D25D7C"/>
    <w:rsid w:val="00D26579"/>
    <w:rsid w:val="00D30F1D"/>
    <w:rsid w:val="00D31442"/>
    <w:rsid w:val="00D31A2E"/>
    <w:rsid w:val="00D32119"/>
    <w:rsid w:val="00D32547"/>
    <w:rsid w:val="00D33024"/>
    <w:rsid w:val="00D3482E"/>
    <w:rsid w:val="00D34B02"/>
    <w:rsid w:val="00D34E63"/>
    <w:rsid w:val="00D353AC"/>
    <w:rsid w:val="00D35443"/>
    <w:rsid w:val="00D354EB"/>
    <w:rsid w:val="00D369C9"/>
    <w:rsid w:val="00D36D67"/>
    <w:rsid w:val="00D36D92"/>
    <w:rsid w:val="00D36E42"/>
    <w:rsid w:val="00D37532"/>
    <w:rsid w:val="00D37A80"/>
    <w:rsid w:val="00D37D12"/>
    <w:rsid w:val="00D37E1F"/>
    <w:rsid w:val="00D402D1"/>
    <w:rsid w:val="00D40985"/>
    <w:rsid w:val="00D40BF5"/>
    <w:rsid w:val="00D40E74"/>
    <w:rsid w:val="00D42309"/>
    <w:rsid w:val="00D448AE"/>
    <w:rsid w:val="00D45502"/>
    <w:rsid w:val="00D45AF7"/>
    <w:rsid w:val="00D461ED"/>
    <w:rsid w:val="00D46645"/>
    <w:rsid w:val="00D46C7A"/>
    <w:rsid w:val="00D47508"/>
    <w:rsid w:val="00D50D29"/>
    <w:rsid w:val="00D50D66"/>
    <w:rsid w:val="00D51594"/>
    <w:rsid w:val="00D515FF"/>
    <w:rsid w:val="00D51E35"/>
    <w:rsid w:val="00D523A6"/>
    <w:rsid w:val="00D52AF8"/>
    <w:rsid w:val="00D545C0"/>
    <w:rsid w:val="00D54B13"/>
    <w:rsid w:val="00D55FA9"/>
    <w:rsid w:val="00D57497"/>
    <w:rsid w:val="00D5763A"/>
    <w:rsid w:val="00D576D7"/>
    <w:rsid w:val="00D57766"/>
    <w:rsid w:val="00D610DB"/>
    <w:rsid w:val="00D61565"/>
    <w:rsid w:val="00D616AB"/>
    <w:rsid w:val="00D618A5"/>
    <w:rsid w:val="00D62CFD"/>
    <w:rsid w:val="00D62E18"/>
    <w:rsid w:val="00D63092"/>
    <w:rsid w:val="00D63237"/>
    <w:rsid w:val="00D63283"/>
    <w:rsid w:val="00D63717"/>
    <w:rsid w:val="00D63C12"/>
    <w:rsid w:val="00D63FF0"/>
    <w:rsid w:val="00D643A3"/>
    <w:rsid w:val="00D64DE3"/>
    <w:rsid w:val="00D64FDD"/>
    <w:rsid w:val="00D65656"/>
    <w:rsid w:val="00D6582F"/>
    <w:rsid w:val="00D674A0"/>
    <w:rsid w:val="00D67D9A"/>
    <w:rsid w:val="00D71959"/>
    <w:rsid w:val="00D71ABA"/>
    <w:rsid w:val="00D7212E"/>
    <w:rsid w:val="00D72187"/>
    <w:rsid w:val="00D72B40"/>
    <w:rsid w:val="00D739B7"/>
    <w:rsid w:val="00D739F3"/>
    <w:rsid w:val="00D74892"/>
    <w:rsid w:val="00D74A39"/>
    <w:rsid w:val="00D74C8D"/>
    <w:rsid w:val="00D74D27"/>
    <w:rsid w:val="00D756FF"/>
    <w:rsid w:val="00D76D86"/>
    <w:rsid w:val="00D81874"/>
    <w:rsid w:val="00D81AEA"/>
    <w:rsid w:val="00D83607"/>
    <w:rsid w:val="00D84031"/>
    <w:rsid w:val="00D8418B"/>
    <w:rsid w:val="00D849F7"/>
    <w:rsid w:val="00D84EF2"/>
    <w:rsid w:val="00D850DB"/>
    <w:rsid w:val="00D855AE"/>
    <w:rsid w:val="00D86A09"/>
    <w:rsid w:val="00D87A2A"/>
    <w:rsid w:val="00D908DC"/>
    <w:rsid w:val="00D915F2"/>
    <w:rsid w:val="00D940EB"/>
    <w:rsid w:val="00D94D55"/>
    <w:rsid w:val="00D955B6"/>
    <w:rsid w:val="00D95E34"/>
    <w:rsid w:val="00D96480"/>
    <w:rsid w:val="00D96B6F"/>
    <w:rsid w:val="00D97099"/>
    <w:rsid w:val="00D97FAA"/>
    <w:rsid w:val="00DA1E14"/>
    <w:rsid w:val="00DA402F"/>
    <w:rsid w:val="00DA5DA7"/>
    <w:rsid w:val="00DA6EA6"/>
    <w:rsid w:val="00DA7209"/>
    <w:rsid w:val="00DA731B"/>
    <w:rsid w:val="00DA7D24"/>
    <w:rsid w:val="00DB0CA2"/>
    <w:rsid w:val="00DB2279"/>
    <w:rsid w:val="00DB2C51"/>
    <w:rsid w:val="00DB3CA8"/>
    <w:rsid w:val="00DB4115"/>
    <w:rsid w:val="00DB4ECA"/>
    <w:rsid w:val="00DB54A4"/>
    <w:rsid w:val="00DB5AD6"/>
    <w:rsid w:val="00DB611E"/>
    <w:rsid w:val="00DB6582"/>
    <w:rsid w:val="00DB69C8"/>
    <w:rsid w:val="00DB7A8E"/>
    <w:rsid w:val="00DC2075"/>
    <w:rsid w:val="00DC2B4C"/>
    <w:rsid w:val="00DC2BAE"/>
    <w:rsid w:val="00DC32E6"/>
    <w:rsid w:val="00DC3781"/>
    <w:rsid w:val="00DC3AD2"/>
    <w:rsid w:val="00DC443F"/>
    <w:rsid w:val="00DC5535"/>
    <w:rsid w:val="00DC5D62"/>
    <w:rsid w:val="00DC60B5"/>
    <w:rsid w:val="00DC6E5A"/>
    <w:rsid w:val="00DD0F9F"/>
    <w:rsid w:val="00DD12C2"/>
    <w:rsid w:val="00DD1307"/>
    <w:rsid w:val="00DD194F"/>
    <w:rsid w:val="00DD1C19"/>
    <w:rsid w:val="00DD2187"/>
    <w:rsid w:val="00DD412E"/>
    <w:rsid w:val="00DD568D"/>
    <w:rsid w:val="00DD77E8"/>
    <w:rsid w:val="00DD7DC8"/>
    <w:rsid w:val="00DE300C"/>
    <w:rsid w:val="00DE316F"/>
    <w:rsid w:val="00DE5E50"/>
    <w:rsid w:val="00DE6C59"/>
    <w:rsid w:val="00DE75B4"/>
    <w:rsid w:val="00DE7FB5"/>
    <w:rsid w:val="00DF084F"/>
    <w:rsid w:val="00DF2691"/>
    <w:rsid w:val="00DF30D8"/>
    <w:rsid w:val="00DF33F0"/>
    <w:rsid w:val="00DF4168"/>
    <w:rsid w:val="00DF50F6"/>
    <w:rsid w:val="00DF5762"/>
    <w:rsid w:val="00DF60F1"/>
    <w:rsid w:val="00DF75A5"/>
    <w:rsid w:val="00DF75FE"/>
    <w:rsid w:val="00DF7F03"/>
    <w:rsid w:val="00E00223"/>
    <w:rsid w:val="00E01851"/>
    <w:rsid w:val="00E01A5B"/>
    <w:rsid w:val="00E02ED0"/>
    <w:rsid w:val="00E04C6D"/>
    <w:rsid w:val="00E05F52"/>
    <w:rsid w:val="00E06093"/>
    <w:rsid w:val="00E062C7"/>
    <w:rsid w:val="00E067E0"/>
    <w:rsid w:val="00E079D2"/>
    <w:rsid w:val="00E1059E"/>
    <w:rsid w:val="00E1139D"/>
    <w:rsid w:val="00E1167B"/>
    <w:rsid w:val="00E13DC3"/>
    <w:rsid w:val="00E14353"/>
    <w:rsid w:val="00E15493"/>
    <w:rsid w:val="00E15DAB"/>
    <w:rsid w:val="00E1719F"/>
    <w:rsid w:val="00E174DB"/>
    <w:rsid w:val="00E22184"/>
    <w:rsid w:val="00E22804"/>
    <w:rsid w:val="00E2297B"/>
    <w:rsid w:val="00E22E32"/>
    <w:rsid w:val="00E22FA1"/>
    <w:rsid w:val="00E23B16"/>
    <w:rsid w:val="00E2500C"/>
    <w:rsid w:val="00E2606E"/>
    <w:rsid w:val="00E26315"/>
    <w:rsid w:val="00E265E2"/>
    <w:rsid w:val="00E266C8"/>
    <w:rsid w:val="00E27C71"/>
    <w:rsid w:val="00E30544"/>
    <w:rsid w:val="00E3112C"/>
    <w:rsid w:val="00E3264C"/>
    <w:rsid w:val="00E326AB"/>
    <w:rsid w:val="00E32C25"/>
    <w:rsid w:val="00E33117"/>
    <w:rsid w:val="00E3525E"/>
    <w:rsid w:val="00E363B1"/>
    <w:rsid w:val="00E36E1D"/>
    <w:rsid w:val="00E36E43"/>
    <w:rsid w:val="00E374D6"/>
    <w:rsid w:val="00E427DD"/>
    <w:rsid w:val="00E42E67"/>
    <w:rsid w:val="00E4301E"/>
    <w:rsid w:val="00E436CA"/>
    <w:rsid w:val="00E43DC6"/>
    <w:rsid w:val="00E43E36"/>
    <w:rsid w:val="00E43E7E"/>
    <w:rsid w:val="00E44156"/>
    <w:rsid w:val="00E45E61"/>
    <w:rsid w:val="00E46483"/>
    <w:rsid w:val="00E46513"/>
    <w:rsid w:val="00E4715A"/>
    <w:rsid w:val="00E4719B"/>
    <w:rsid w:val="00E474E0"/>
    <w:rsid w:val="00E476CD"/>
    <w:rsid w:val="00E51D8E"/>
    <w:rsid w:val="00E52A20"/>
    <w:rsid w:val="00E5420D"/>
    <w:rsid w:val="00E55A5B"/>
    <w:rsid w:val="00E560C9"/>
    <w:rsid w:val="00E569CA"/>
    <w:rsid w:val="00E56D51"/>
    <w:rsid w:val="00E57870"/>
    <w:rsid w:val="00E57CF8"/>
    <w:rsid w:val="00E57FE9"/>
    <w:rsid w:val="00E6099A"/>
    <w:rsid w:val="00E60CB1"/>
    <w:rsid w:val="00E61087"/>
    <w:rsid w:val="00E61124"/>
    <w:rsid w:val="00E61659"/>
    <w:rsid w:val="00E62154"/>
    <w:rsid w:val="00E621C2"/>
    <w:rsid w:val="00E62CD8"/>
    <w:rsid w:val="00E631C5"/>
    <w:rsid w:val="00E6402F"/>
    <w:rsid w:val="00E640E3"/>
    <w:rsid w:val="00E642CB"/>
    <w:rsid w:val="00E65086"/>
    <w:rsid w:val="00E65381"/>
    <w:rsid w:val="00E659CB"/>
    <w:rsid w:val="00E66744"/>
    <w:rsid w:val="00E66897"/>
    <w:rsid w:val="00E672DB"/>
    <w:rsid w:val="00E67CBE"/>
    <w:rsid w:val="00E7003E"/>
    <w:rsid w:val="00E704E7"/>
    <w:rsid w:val="00E707BC"/>
    <w:rsid w:val="00E70F05"/>
    <w:rsid w:val="00E71096"/>
    <w:rsid w:val="00E710CC"/>
    <w:rsid w:val="00E7110E"/>
    <w:rsid w:val="00E72012"/>
    <w:rsid w:val="00E7219B"/>
    <w:rsid w:val="00E7249E"/>
    <w:rsid w:val="00E72D21"/>
    <w:rsid w:val="00E73982"/>
    <w:rsid w:val="00E73C88"/>
    <w:rsid w:val="00E756C8"/>
    <w:rsid w:val="00E778A0"/>
    <w:rsid w:val="00E8062A"/>
    <w:rsid w:val="00E80D4F"/>
    <w:rsid w:val="00E844BE"/>
    <w:rsid w:val="00E849BA"/>
    <w:rsid w:val="00E849D5"/>
    <w:rsid w:val="00E84A9F"/>
    <w:rsid w:val="00E85A5E"/>
    <w:rsid w:val="00E85A7B"/>
    <w:rsid w:val="00E860E8"/>
    <w:rsid w:val="00E862B3"/>
    <w:rsid w:val="00E862CD"/>
    <w:rsid w:val="00E86A8D"/>
    <w:rsid w:val="00E86B89"/>
    <w:rsid w:val="00E87167"/>
    <w:rsid w:val="00E90DA4"/>
    <w:rsid w:val="00E91A81"/>
    <w:rsid w:val="00E94EA9"/>
    <w:rsid w:val="00E95633"/>
    <w:rsid w:val="00E95872"/>
    <w:rsid w:val="00E96483"/>
    <w:rsid w:val="00E96527"/>
    <w:rsid w:val="00E97C04"/>
    <w:rsid w:val="00EA1406"/>
    <w:rsid w:val="00EA1599"/>
    <w:rsid w:val="00EA2651"/>
    <w:rsid w:val="00EA30EA"/>
    <w:rsid w:val="00EA4D53"/>
    <w:rsid w:val="00EA521F"/>
    <w:rsid w:val="00EA6A19"/>
    <w:rsid w:val="00EA6A9A"/>
    <w:rsid w:val="00EA6E3A"/>
    <w:rsid w:val="00EA6F25"/>
    <w:rsid w:val="00EA7050"/>
    <w:rsid w:val="00EA7524"/>
    <w:rsid w:val="00EA7613"/>
    <w:rsid w:val="00EB0470"/>
    <w:rsid w:val="00EB0A94"/>
    <w:rsid w:val="00EB0AB7"/>
    <w:rsid w:val="00EB0DA9"/>
    <w:rsid w:val="00EB2F3F"/>
    <w:rsid w:val="00EB3C47"/>
    <w:rsid w:val="00EB4095"/>
    <w:rsid w:val="00EB4101"/>
    <w:rsid w:val="00EB4F38"/>
    <w:rsid w:val="00EB557B"/>
    <w:rsid w:val="00EB6256"/>
    <w:rsid w:val="00EB6FD3"/>
    <w:rsid w:val="00EB75B2"/>
    <w:rsid w:val="00EB7D8E"/>
    <w:rsid w:val="00EB7E7A"/>
    <w:rsid w:val="00EC0AF6"/>
    <w:rsid w:val="00EC1C5C"/>
    <w:rsid w:val="00EC1D95"/>
    <w:rsid w:val="00EC211D"/>
    <w:rsid w:val="00EC2870"/>
    <w:rsid w:val="00EC31DB"/>
    <w:rsid w:val="00EC3680"/>
    <w:rsid w:val="00EC47D7"/>
    <w:rsid w:val="00EC493D"/>
    <w:rsid w:val="00EC6244"/>
    <w:rsid w:val="00ED0082"/>
    <w:rsid w:val="00ED03F5"/>
    <w:rsid w:val="00ED2D97"/>
    <w:rsid w:val="00ED32D1"/>
    <w:rsid w:val="00ED353A"/>
    <w:rsid w:val="00ED3A6C"/>
    <w:rsid w:val="00ED3CBE"/>
    <w:rsid w:val="00ED4B5F"/>
    <w:rsid w:val="00ED5E56"/>
    <w:rsid w:val="00ED6123"/>
    <w:rsid w:val="00ED6554"/>
    <w:rsid w:val="00ED6B5C"/>
    <w:rsid w:val="00EE0B60"/>
    <w:rsid w:val="00EE22D0"/>
    <w:rsid w:val="00EE2A4D"/>
    <w:rsid w:val="00EE2CF8"/>
    <w:rsid w:val="00EE37D5"/>
    <w:rsid w:val="00EE4DD9"/>
    <w:rsid w:val="00EE4E42"/>
    <w:rsid w:val="00EE4EB4"/>
    <w:rsid w:val="00EE5A6A"/>
    <w:rsid w:val="00EE6978"/>
    <w:rsid w:val="00EE6DFB"/>
    <w:rsid w:val="00EE6F3E"/>
    <w:rsid w:val="00EF1B9E"/>
    <w:rsid w:val="00EF1F72"/>
    <w:rsid w:val="00EF2D48"/>
    <w:rsid w:val="00EF35A3"/>
    <w:rsid w:val="00EF3A98"/>
    <w:rsid w:val="00EF5003"/>
    <w:rsid w:val="00EF5222"/>
    <w:rsid w:val="00EF530C"/>
    <w:rsid w:val="00EF5366"/>
    <w:rsid w:val="00EF5457"/>
    <w:rsid w:val="00EF7A84"/>
    <w:rsid w:val="00F00489"/>
    <w:rsid w:val="00F013FA"/>
    <w:rsid w:val="00F0152F"/>
    <w:rsid w:val="00F02D57"/>
    <w:rsid w:val="00F0339E"/>
    <w:rsid w:val="00F034DA"/>
    <w:rsid w:val="00F04320"/>
    <w:rsid w:val="00F05DD1"/>
    <w:rsid w:val="00F061E5"/>
    <w:rsid w:val="00F069DB"/>
    <w:rsid w:val="00F078B7"/>
    <w:rsid w:val="00F105CB"/>
    <w:rsid w:val="00F10A6B"/>
    <w:rsid w:val="00F10B32"/>
    <w:rsid w:val="00F10FDF"/>
    <w:rsid w:val="00F112EC"/>
    <w:rsid w:val="00F11409"/>
    <w:rsid w:val="00F1152B"/>
    <w:rsid w:val="00F115AB"/>
    <w:rsid w:val="00F12C2B"/>
    <w:rsid w:val="00F12C3A"/>
    <w:rsid w:val="00F13242"/>
    <w:rsid w:val="00F13794"/>
    <w:rsid w:val="00F138DF"/>
    <w:rsid w:val="00F13989"/>
    <w:rsid w:val="00F13A83"/>
    <w:rsid w:val="00F13C2F"/>
    <w:rsid w:val="00F1459D"/>
    <w:rsid w:val="00F1514D"/>
    <w:rsid w:val="00F15814"/>
    <w:rsid w:val="00F1650C"/>
    <w:rsid w:val="00F1672A"/>
    <w:rsid w:val="00F17293"/>
    <w:rsid w:val="00F17A7E"/>
    <w:rsid w:val="00F200EB"/>
    <w:rsid w:val="00F20E03"/>
    <w:rsid w:val="00F214B8"/>
    <w:rsid w:val="00F21657"/>
    <w:rsid w:val="00F22453"/>
    <w:rsid w:val="00F22965"/>
    <w:rsid w:val="00F23862"/>
    <w:rsid w:val="00F25995"/>
    <w:rsid w:val="00F259AF"/>
    <w:rsid w:val="00F266A5"/>
    <w:rsid w:val="00F26D7F"/>
    <w:rsid w:val="00F27469"/>
    <w:rsid w:val="00F27770"/>
    <w:rsid w:val="00F27BE9"/>
    <w:rsid w:val="00F30BFB"/>
    <w:rsid w:val="00F30E2C"/>
    <w:rsid w:val="00F32215"/>
    <w:rsid w:val="00F3265D"/>
    <w:rsid w:val="00F332AF"/>
    <w:rsid w:val="00F34165"/>
    <w:rsid w:val="00F3429C"/>
    <w:rsid w:val="00F34872"/>
    <w:rsid w:val="00F34B2D"/>
    <w:rsid w:val="00F34CD3"/>
    <w:rsid w:val="00F36489"/>
    <w:rsid w:val="00F36663"/>
    <w:rsid w:val="00F36E4C"/>
    <w:rsid w:val="00F36FC4"/>
    <w:rsid w:val="00F3798D"/>
    <w:rsid w:val="00F37FED"/>
    <w:rsid w:val="00F40283"/>
    <w:rsid w:val="00F4064A"/>
    <w:rsid w:val="00F4105C"/>
    <w:rsid w:val="00F42C83"/>
    <w:rsid w:val="00F44D0B"/>
    <w:rsid w:val="00F44D10"/>
    <w:rsid w:val="00F4726F"/>
    <w:rsid w:val="00F475F5"/>
    <w:rsid w:val="00F477AB"/>
    <w:rsid w:val="00F47DE4"/>
    <w:rsid w:val="00F501E1"/>
    <w:rsid w:val="00F511F3"/>
    <w:rsid w:val="00F525DA"/>
    <w:rsid w:val="00F53298"/>
    <w:rsid w:val="00F553F6"/>
    <w:rsid w:val="00F56532"/>
    <w:rsid w:val="00F572D7"/>
    <w:rsid w:val="00F62193"/>
    <w:rsid w:val="00F628F2"/>
    <w:rsid w:val="00F62AF4"/>
    <w:rsid w:val="00F62F56"/>
    <w:rsid w:val="00F63CD8"/>
    <w:rsid w:val="00F64409"/>
    <w:rsid w:val="00F64442"/>
    <w:rsid w:val="00F64761"/>
    <w:rsid w:val="00F65944"/>
    <w:rsid w:val="00F659EF"/>
    <w:rsid w:val="00F6677F"/>
    <w:rsid w:val="00F703D8"/>
    <w:rsid w:val="00F715E4"/>
    <w:rsid w:val="00F72C37"/>
    <w:rsid w:val="00F72F5F"/>
    <w:rsid w:val="00F737CB"/>
    <w:rsid w:val="00F73A09"/>
    <w:rsid w:val="00F745F0"/>
    <w:rsid w:val="00F74682"/>
    <w:rsid w:val="00F75119"/>
    <w:rsid w:val="00F7519E"/>
    <w:rsid w:val="00F75266"/>
    <w:rsid w:val="00F75E96"/>
    <w:rsid w:val="00F76125"/>
    <w:rsid w:val="00F777CD"/>
    <w:rsid w:val="00F77832"/>
    <w:rsid w:val="00F80297"/>
    <w:rsid w:val="00F80846"/>
    <w:rsid w:val="00F81D5B"/>
    <w:rsid w:val="00F82094"/>
    <w:rsid w:val="00F82791"/>
    <w:rsid w:val="00F82CE5"/>
    <w:rsid w:val="00F8522F"/>
    <w:rsid w:val="00F85BB8"/>
    <w:rsid w:val="00F86181"/>
    <w:rsid w:val="00F8618F"/>
    <w:rsid w:val="00F86F94"/>
    <w:rsid w:val="00F87657"/>
    <w:rsid w:val="00F8797F"/>
    <w:rsid w:val="00F87DB6"/>
    <w:rsid w:val="00F906B8"/>
    <w:rsid w:val="00F907C9"/>
    <w:rsid w:val="00F90920"/>
    <w:rsid w:val="00F90B24"/>
    <w:rsid w:val="00F9166D"/>
    <w:rsid w:val="00F9239A"/>
    <w:rsid w:val="00F926BC"/>
    <w:rsid w:val="00F92A32"/>
    <w:rsid w:val="00F93A94"/>
    <w:rsid w:val="00F94681"/>
    <w:rsid w:val="00F959EE"/>
    <w:rsid w:val="00F9751D"/>
    <w:rsid w:val="00FA014C"/>
    <w:rsid w:val="00FA0214"/>
    <w:rsid w:val="00FA0278"/>
    <w:rsid w:val="00FA2532"/>
    <w:rsid w:val="00FA29B9"/>
    <w:rsid w:val="00FA2B73"/>
    <w:rsid w:val="00FA5E39"/>
    <w:rsid w:val="00FA5FB4"/>
    <w:rsid w:val="00FA7898"/>
    <w:rsid w:val="00FA7D27"/>
    <w:rsid w:val="00FB0743"/>
    <w:rsid w:val="00FB1122"/>
    <w:rsid w:val="00FB42C3"/>
    <w:rsid w:val="00FB49BC"/>
    <w:rsid w:val="00FB75A1"/>
    <w:rsid w:val="00FC0218"/>
    <w:rsid w:val="00FC179B"/>
    <w:rsid w:val="00FC2DE5"/>
    <w:rsid w:val="00FC2FD5"/>
    <w:rsid w:val="00FC3697"/>
    <w:rsid w:val="00FC3DC4"/>
    <w:rsid w:val="00FC3FA0"/>
    <w:rsid w:val="00FC49D0"/>
    <w:rsid w:val="00FC4CFE"/>
    <w:rsid w:val="00FC5367"/>
    <w:rsid w:val="00FC5F0E"/>
    <w:rsid w:val="00FC6DA4"/>
    <w:rsid w:val="00FC776A"/>
    <w:rsid w:val="00FC7B36"/>
    <w:rsid w:val="00FD14C5"/>
    <w:rsid w:val="00FD18B8"/>
    <w:rsid w:val="00FD18C1"/>
    <w:rsid w:val="00FD1FB8"/>
    <w:rsid w:val="00FD2145"/>
    <w:rsid w:val="00FD2404"/>
    <w:rsid w:val="00FD335E"/>
    <w:rsid w:val="00FD4B93"/>
    <w:rsid w:val="00FD4E5E"/>
    <w:rsid w:val="00FD5247"/>
    <w:rsid w:val="00FD5AC8"/>
    <w:rsid w:val="00FD5F9C"/>
    <w:rsid w:val="00FD69C1"/>
    <w:rsid w:val="00FD74EF"/>
    <w:rsid w:val="00FE0FE0"/>
    <w:rsid w:val="00FE16FB"/>
    <w:rsid w:val="00FE1967"/>
    <w:rsid w:val="00FE29F9"/>
    <w:rsid w:val="00FE2F42"/>
    <w:rsid w:val="00FE359D"/>
    <w:rsid w:val="00FE36A2"/>
    <w:rsid w:val="00FE3D22"/>
    <w:rsid w:val="00FE4A37"/>
    <w:rsid w:val="00FE4B4A"/>
    <w:rsid w:val="00FE4D4B"/>
    <w:rsid w:val="00FE50C4"/>
    <w:rsid w:val="00FE58D8"/>
    <w:rsid w:val="00FE605F"/>
    <w:rsid w:val="00FE7B14"/>
    <w:rsid w:val="00FF02A8"/>
    <w:rsid w:val="00FF0747"/>
    <w:rsid w:val="00FF13EE"/>
    <w:rsid w:val="00FF2181"/>
    <w:rsid w:val="00FF2539"/>
    <w:rsid w:val="00FF3662"/>
    <w:rsid w:val="00FF447A"/>
    <w:rsid w:val="00FF44F3"/>
    <w:rsid w:val="00FF5D07"/>
    <w:rsid w:val="00FF752A"/>
    <w:rsid w:val="00FF7884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9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E4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A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E4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AF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Ragnarsson</dc:creator>
  <cp:keywords/>
  <dc:description/>
  <cp:lastModifiedBy>Jessica Rivas</cp:lastModifiedBy>
  <cp:revision>16</cp:revision>
  <cp:lastPrinted>2011-07-01T03:12:00Z</cp:lastPrinted>
  <dcterms:created xsi:type="dcterms:W3CDTF">2011-07-01T02:46:00Z</dcterms:created>
  <dcterms:modified xsi:type="dcterms:W3CDTF">2011-12-02T00:32:00Z</dcterms:modified>
</cp:coreProperties>
</file>